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6095"/>
      </w:tblGrid>
      <w:tr w:rsidR="000E3285" w:rsidRPr="000E3285" w14:paraId="730EF5AC" w14:textId="77777777" w:rsidTr="007A646E">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730EF5AA" w14:textId="0EE1A262" w:rsidR="0052416D" w:rsidRPr="007A646E" w:rsidRDefault="006F6FAF" w:rsidP="00B149AE">
            <w:pPr>
              <w:jc w:val="center"/>
              <w:rPr>
                <w:sz w:val="26"/>
                <w:szCs w:val="26"/>
              </w:rPr>
            </w:pPr>
            <w:r w:rsidRPr="007A646E">
              <w:rPr>
                <w:b/>
                <w:bCs/>
                <w:noProof/>
                <w:sz w:val="26"/>
                <w:szCs w:val="26"/>
              </w:rPr>
              <mc:AlternateContent>
                <mc:Choice Requires="wps">
                  <w:drawing>
                    <wp:anchor distT="0" distB="0" distL="114300" distR="114300" simplePos="0" relativeHeight="251660288" behindDoc="0" locked="0" layoutInCell="1" allowOverlap="1" wp14:anchorId="011F4732" wp14:editId="22C86EC0">
                      <wp:simplePos x="0" y="0"/>
                      <wp:positionH relativeFrom="column">
                        <wp:posOffset>608330</wp:posOffset>
                      </wp:positionH>
                      <wp:positionV relativeFrom="paragraph">
                        <wp:posOffset>408636</wp:posOffset>
                      </wp:positionV>
                      <wp:extent cx="67299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29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A3CE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9pt,32.2pt" to="100.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" strokecolor="black [3200]" strokeweight=".5pt">
                      <v:stroke joinstyle="miter"/>
                    </v:line>
                  </w:pict>
                </mc:Fallback>
              </mc:AlternateContent>
            </w:r>
            <w:r w:rsidR="0052416D" w:rsidRPr="007A646E">
              <w:rPr>
                <w:b/>
                <w:bCs/>
                <w:sz w:val="26"/>
                <w:szCs w:val="26"/>
              </w:rPr>
              <w:t xml:space="preserve">HỘI ĐỒNG NHÂN DÂN </w:t>
            </w:r>
            <w:r w:rsidR="0052416D" w:rsidRPr="007A646E">
              <w:rPr>
                <w:b/>
                <w:bCs/>
                <w:sz w:val="26"/>
                <w:szCs w:val="26"/>
              </w:rPr>
              <w:br/>
              <w:t>TỈNH QUẢNG NINH</w:t>
            </w:r>
            <w:r w:rsidR="0052416D" w:rsidRPr="007A646E">
              <w:rPr>
                <w:b/>
                <w:bCs/>
                <w:sz w:val="26"/>
                <w:szCs w:val="26"/>
              </w:rPr>
              <w:br/>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730EF5AB" w14:textId="50FD0A5B" w:rsidR="0052416D" w:rsidRPr="000E3285" w:rsidRDefault="006F6FAF" w:rsidP="007A646E">
            <w:pPr>
              <w:ind w:right="-53"/>
              <w:jc w:val="center"/>
            </w:pPr>
            <w:r w:rsidRPr="007A646E">
              <w:rPr>
                <w:b/>
                <w:bCs/>
                <w:noProof/>
                <w:sz w:val="28"/>
                <w:szCs w:val="28"/>
              </w:rPr>
              <mc:AlternateContent>
                <mc:Choice Requires="wps">
                  <w:drawing>
                    <wp:anchor distT="0" distB="0" distL="114300" distR="114300" simplePos="0" relativeHeight="251661312" behindDoc="0" locked="0" layoutInCell="1" allowOverlap="1" wp14:anchorId="16831A41" wp14:editId="7E4D7CDC">
                      <wp:simplePos x="0" y="0"/>
                      <wp:positionH relativeFrom="column">
                        <wp:posOffset>806146</wp:posOffset>
                      </wp:positionH>
                      <wp:positionV relativeFrom="paragraph">
                        <wp:posOffset>422910</wp:posOffset>
                      </wp:positionV>
                      <wp:extent cx="207751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77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8918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5pt,33.3pt" to="227.1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" strokecolor="black [3200]" strokeweight=".5pt">
                      <v:stroke joinstyle="miter"/>
                    </v:line>
                  </w:pict>
                </mc:Fallback>
              </mc:AlternateContent>
            </w:r>
            <w:r w:rsidR="0052416D" w:rsidRPr="007A646E">
              <w:rPr>
                <w:b/>
                <w:bCs/>
                <w:sz w:val="28"/>
                <w:szCs w:val="28"/>
              </w:rPr>
              <w:t>CỘNG HÒA XÃ HỘI CHỦ NGHĨA VIỆT NAM</w:t>
            </w:r>
            <w:r w:rsidR="0052416D" w:rsidRPr="000E3285">
              <w:rPr>
                <w:b/>
                <w:bCs/>
              </w:rPr>
              <w:br/>
            </w:r>
            <w:r w:rsidR="0052416D" w:rsidRPr="00B149AE">
              <w:rPr>
                <w:b/>
                <w:bCs/>
                <w:sz w:val="28"/>
                <w:szCs w:val="28"/>
              </w:rPr>
              <w:t>Độc lập - Tự do - Hạnh phúc</w:t>
            </w:r>
            <w:r w:rsidR="0052416D" w:rsidRPr="000E3285">
              <w:rPr>
                <w:b/>
                <w:bCs/>
              </w:rPr>
              <w:t xml:space="preserve"> </w:t>
            </w:r>
            <w:r w:rsidR="0052416D" w:rsidRPr="000E3285">
              <w:rPr>
                <w:b/>
                <w:bCs/>
              </w:rPr>
              <w:br/>
            </w:r>
          </w:p>
        </w:tc>
      </w:tr>
      <w:tr w:rsidR="000E3285" w:rsidRPr="000E3285" w14:paraId="730EF5AF" w14:textId="77777777" w:rsidTr="007A646E">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730EF5AD" w14:textId="07212703" w:rsidR="0052416D" w:rsidRPr="000E3285" w:rsidRDefault="0052416D" w:rsidP="000E3285">
            <w:pPr>
              <w:jc w:val="center"/>
            </w:pPr>
            <w:r w:rsidRPr="007A646E">
              <w:rPr>
                <w:sz w:val="26"/>
                <w:szCs w:val="26"/>
              </w:rPr>
              <w:t xml:space="preserve">Số:    </w:t>
            </w:r>
            <w:r w:rsidR="006F6FAF" w:rsidRPr="007A646E">
              <w:rPr>
                <w:sz w:val="26"/>
                <w:szCs w:val="26"/>
              </w:rPr>
              <w:t xml:space="preserve">    </w:t>
            </w:r>
            <w:r w:rsidRPr="007A646E">
              <w:rPr>
                <w:sz w:val="26"/>
                <w:szCs w:val="26"/>
              </w:rPr>
              <w:t>/2022/NQ-HĐND</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730EF5AE" w14:textId="4E1668E9" w:rsidR="0052416D" w:rsidRPr="000E3285" w:rsidRDefault="0052416D" w:rsidP="000E3285">
            <w:pPr>
              <w:jc w:val="center"/>
            </w:pPr>
            <w:r w:rsidRPr="007A646E">
              <w:rPr>
                <w:i/>
                <w:iCs/>
                <w:sz w:val="28"/>
                <w:szCs w:val="28"/>
              </w:rPr>
              <w:t>Quảng Ninh, ngày     tháng     năm 2022</w:t>
            </w:r>
          </w:p>
        </w:tc>
      </w:tr>
    </w:tbl>
    <w:p w14:paraId="730EF5B0" w14:textId="3DE9A36E" w:rsidR="0052416D" w:rsidRPr="00B149AE" w:rsidRDefault="00AC7D7B" w:rsidP="000E3285">
      <w:pPr>
        <w:spacing w:after="120"/>
        <w:jc w:val="both"/>
        <w:rPr>
          <w:sz w:val="28"/>
          <w:szCs w:val="28"/>
        </w:rPr>
      </w:pPr>
      <w:r w:rsidRPr="00AC7D7B">
        <w:rPr>
          <w:b/>
          <w:bCs/>
          <w:noProof/>
          <w:sz w:val="28"/>
          <w:szCs w:val="28"/>
        </w:rPr>
        <mc:AlternateContent>
          <mc:Choice Requires="wps">
            <w:drawing>
              <wp:anchor distT="45720" distB="45720" distL="114300" distR="114300" simplePos="0" relativeHeight="251663360" behindDoc="1" locked="0" layoutInCell="1" allowOverlap="1" wp14:anchorId="6B9B442E" wp14:editId="118911C3">
                <wp:simplePos x="0" y="0"/>
                <wp:positionH relativeFrom="column">
                  <wp:posOffset>462419</wp:posOffset>
                </wp:positionH>
                <wp:positionV relativeFrom="paragraph">
                  <wp:posOffset>89287</wp:posOffset>
                </wp:positionV>
                <wp:extent cx="938254" cy="1404620"/>
                <wp:effectExtent l="0" t="0" r="1460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1404620"/>
                        </a:xfrm>
                        <a:prstGeom prst="rect">
                          <a:avLst/>
                        </a:prstGeom>
                        <a:solidFill>
                          <a:srgbClr val="FFFFFF"/>
                        </a:solidFill>
                        <a:ln w="9525">
                          <a:solidFill>
                            <a:srgbClr val="000000"/>
                          </a:solidFill>
                          <a:miter lim="800000"/>
                          <a:headEnd/>
                          <a:tailEnd/>
                        </a:ln>
                      </wps:spPr>
                      <wps:txbx>
                        <w:txbxContent>
                          <w:p w14:paraId="0DCD57AB" w14:textId="1B11C981" w:rsidR="00AC7D7B" w:rsidRDefault="00AC7D7B">
                            <w:r>
                              <w:t xml:space="preserve"> 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B442E" id="_x0000_t202" coordsize="21600,21600" o:spt="202" path="m,l,21600r21600,l21600,xe">
                <v:stroke joinstyle="miter"/>
                <v:path gradientshapeok="t" o:connecttype="rect"/>
              </v:shapetype>
              <v:shape id="Text Box 2" o:spid="_x0000_s1026" type="#_x0000_t202" style="position:absolute;left:0;text-align:left;margin-left:36.4pt;margin-top:7.05pt;width:73.9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">
                <v:textbox style="mso-fit-shape-to-text:t">
                  <w:txbxContent>
                    <w:p w14:paraId="0DCD57AB" w14:textId="1B11C981" w:rsidR="00AC7D7B" w:rsidRDefault="00AC7D7B">
                      <w:r>
                        <w:t xml:space="preserve"> DỰ THẢO</w:t>
                      </w:r>
                    </w:p>
                  </w:txbxContent>
                </v:textbox>
              </v:shape>
            </w:pict>
          </mc:Fallback>
        </mc:AlternateContent>
      </w:r>
      <w:r w:rsidR="0052416D" w:rsidRPr="000E3285">
        <w:rPr>
          <w:b/>
          <w:bCs/>
        </w:rPr>
        <w:t> </w:t>
      </w:r>
    </w:p>
    <w:p w14:paraId="2F462A0E" w14:textId="3A43F005" w:rsidR="003646F7" w:rsidRDefault="003646F7" w:rsidP="006F6FAF">
      <w:pPr>
        <w:jc w:val="center"/>
        <w:rPr>
          <w:b/>
          <w:bCs/>
          <w:sz w:val="28"/>
          <w:szCs w:val="28"/>
        </w:rPr>
      </w:pPr>
      <w:bookmarkStart w:id="0" w:name="loai_1"/>
    </w:p>
    <w:p w14:paraId="730EF5B1" w14:textId="3053B5B8" w:rsidR="0052416D" w:rsidRPr="00B149AE" w:rsidRDefault="0052416D" w:rsidP="006F6FAF">
      <w:pPr>
        <w:jc w:val="center"/>
        <w:rPr>
          <w:sz w:val="28"/>
          <w:szCs w:val="28"/>
        </w:rPr>
      </w:pPr>
      <w:r w:rsidRPr="00B149AE">
        <w:rPr>
          <w:b/>
          <w:bCs/>
          <w:sz w:val="28"/>
          <w:szCs w:val="28"/>
        </w:rPr>
        <w:t>NGHỊ QUYẾT</w:t>
      </w:r>
      <w:bookmarkEnd w:id="0"/>
    </w:p>
    <w:p w14:paraId="32A24F93" w14:textId="77777777" w:rsidR="007A646E" w:rsidRDefault="006F6FAF" w:rsidP="006F6FAF">
      <w:pPr>
        <w:jc w:val="center"/>
        <w:rPr>
          <w:b/>
          <w:bCs/>
          <w:sz w:val="28"/>
          <w:szCs w:val="28"/>
        </w:rPr>
      </w:pPr>
      <w:bookmarkStart w:id="1" w:name="loai_1_name"/>
      <w:r w:rsidRPr="006F6FAF">
        <w:rPr>
          <w:b/>
          <w:bCs/>
          <w:sz w:val="28"/>
          <w:szCs w:val="28"/>
        </w:rPr>
        <w:t>Quy định một số chính sách về công tác dân số</w:t>
      </w:r>
      <w:r>
        <w:rPr>
          <w:b/>
          <w:bCs/>
          <w:sz w:val="28"/>
          <w:szCs w:val="28"/>
        </w:rPr>
        <w:t xml:space="preserve"> - KHHGĐ</w:t>
      </w:r>
      <w:r w:rsidR="007A646E">
        <w:rPr>
          <w:b/>
          <w:bCs/>
          <w:sz w:val="28"/>
          <w:szCs w:val="28"/>
        </w:rPr>
        <w:t xml:space="preserve"> </w:t>
      </w:r>
    </w:p>
    <w:p w14:paraId="730EF5B2" w14:textId="5ADBD0E4" w:rsidR="0052416D" w:rsidRPr="006F6FAF" w:rsidRDefault="006F6FAF" w:rsidP="00AC7D7B">
      <w:pPr>
        <w:spacing w:after="20"/>
        <w:jc w:val="center"/>
        <w:rPr>
          <w:b/>
          <w:bCs/>
          <w:sz w:val="28"/>
          <w:szCs w:val="28"/>
        </w:rPr>
      </w:pPr>
      <w:r w:rsidRPr="006F6FAF">
        <w:rPr>
          <w:b/>
          <w:bCs/>
          <w:sz w:val="28"/>
          <w:szCs w:val="28"/>
        </w:rPr>
        <w:t xml:space="preserve">trên địa bàn tỉnh </w:t>
      </w:r>
      <w:bookmarkEnd w:id="1"/>
      <w:r w:rsidRPr="006F6FAF">
        <w:rPr>
          <w:b/>
          <w:bCs/>
          <w:sz w:val="28"/>
          <w:szCs w:val="28"/>
        </w:rPr>
        <w:t>Quảng Ninh</w:t>
      </w:r>
    </w:p>
    <w:p w14:paraId="730EF5B3" w14:textId="053E99C3" w:rsidR="00B149AE" w:rsidRDefault="002F378F" w:rsidP="00B149AE">
      <w:pPr>
        <w:spacing w:after="120"/>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4D9D831D" wp14:editId="66A6A9AE">
                <wp:simplePos x="0" y="0"/>
                <wp:positionH relativeFrom="column">
                  <wp:posOffset>2513855</wp:posOffset>
                </wp:positionH>
                <wp:positionV relativeFrom="paragraph">
                  <wp:posOffset>17062</wp:posOffset>
                </wp:positionV>
                <wp:extent cx="7951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9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C168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7.95pt,1.35pt" to="26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" strokecolor="black [3200]" strokeweight=".5pt">
                <v:stroke joinstyle="miter"/>
              </v:line>
            </w:pict>
          </mc:Fallback>
        </mc:AlternateContent>
      </w:r>
    </w:p>
    <w:p w14:paraId="18C1BB86" w14:textId="77777777" w:rsidR="003646F7" w:rsidRDefault="0052416D" w:rsidP="003646F7">
      <w:pPr>
        <w:jc w:val="center"/>
        <w:rPr>
          <w:b/>
          <w:bCs/>
          <w:sz w:val="26"/>
          <w:szCs w:val="26"/>
        </w:rPr>
      </w:pPr>
      <w:r w:rsidRPr="006F6FAF">
        <w:rPr>
          <w:b/>
          <w:bCs/>
          <w:sz w:val="26"/>
          <w:szCs w:val="26"/>
        </w:rPr>
        <w:t xml:space="preserve">HỘI ĐỒNG NHÂN DÂN TỈNH QUẢNG NINH KHÓA XIV, </w:t>
      </w:r>
    </w:p>
    <w:p w14:paraId="730EF5B4" w14:textId="3428B558" w:rsidR="0052416D" w:rsidRPr="006F6FAF" w:rsidRDefault="0052416D" w:rsidP="003646F7">
      <w:pPr>
        <w:jc w:val="center"/>
        <w:rPr>
          <w:sz w:val="26"/>
          <w:szCs w:val="26"/>
        </w:rPr>
      </w:pPr>
      <w:r w:rsidRPr="006F6FAF">
        <w:rPr>
          <w:b/>
          <w:bCs/>
          <w:sz w:val="26"/>
          <w:szCs w:val="26"/>
        </w:rPr>
        <w:t>KỲ HỌP THỨ ….</w:t>
      </w:r>
    </w:p>
    <w:p w14:paraId="730EF5B5" w14:textId="77777777" w:rsidR="0052416D" w:rsidRPr="000E3285" w:rsidRDefault="0052416D" w:rsidP="000E3285">
      <w:pPr>
        <w:jc w:val="both"/>
        <w:rPr>
          <w:sz w:val="36"/>
          <w:szCs w:val="28"/>
          <w:lang w:val="nl-NL"/>
        </w:rPr>
      </w:pPr>
    </w:p>
    <w:p w14:paraId="730EF5B6" w14:textId="77777777" w:rsidR="0052416D" w:rsidRPr="00B149AE" w:rsidRDefault="0052416D" w:rsidP="000E3285">
      <w:pPr>
        <w:spacing w:after="120"/>
        <w:ind w:firstLine="720"/>
        <w:jc w:val="both"/>
        <w:rPr>
          <w:i/>
          <w:sz w:val="28"/>
          <w:szCs w:val="28"/>
          <w:lang w:val="nl-NL"/>
        </w:rPr>
      </w:pPr>
      <w:r w:rsidRPr="00B149AE">
        <w:rPr>
          <w:i/>
          <w:sz w:val="28"/>
          <w:szCs w:val="28"/>
          <w:lang w:val="nl-NL"/>
        </w:rPr>
        <w:t>Căn cứ Luật Tổ chức chính quyền địa phương năm 2015; Luật sửa đổi, bổ sung một số điều của Luật Tổ chức Chính phủ và Luậ</w:t>
      </w:r>
      <w:r w:rsidR="00B149AE">
        <w:rPr>
          <w:i/>
          <w:sz w:val="28"/>
          <w:szCs w:val="28"/>
          <w:lang w:val="nl-NL"/>
        </w:rPr>
        <w:t>t</w:t>
      </w:r>
      <w:r w:rsidRPr="00B149AE">
        <w:rPr>
          <w:i/>
          <w:sz w:val="28"/>
          <w:szCs w:val="28"/>
          <w:lang w:val="nl-NL"/>
        </w:rPr>
        <w:t xml:space="preserve"> tổ chức chính quyền địa phương năm 2019;</w:t>
      </w:r>
    </w:p>
    <w:p w14:paraId="730EF5B7" w14:textId="25236084" w:rsidR="0052416D" w:rsidRPr="00B149AE" w:rsidRDefault="0052416D" w:rsidP="000E3285">
      <w:pPr>
        <w:spacing w:after="120"/>
        <w:ind w:firstLine="720"/>
        <w:jc w:val="both"/>
        <w:rPr>
          <w:i/>
          <w:sz w:val="28"/>
          <w:szCs w:val="28"/>
          <w:lang w:val="nl-NL"/>
        </w:rPr>
      </w:pPr>
      <w:r w:rsidRPr="00B149AE">
        <w:rPr>
          <w:i/>
          <w:sz w:val="28"/>
          <w:szCs w:val="28"/>
          <w:lang w:val="nl-NL"/>
        </w:rPr>
        <w:t>Căn cứ Luật Ban hành văn bản quy phạm pháp luật ngày 22</w:t>
      </w:r>
      <w:r w:rsidR="00CA6160">
        <w:rPr>
          <w:i/>
          <w:sz w:val="28"/>
          <w:szCs w:val="28"/>
          <w:lang w:val="nl-NL"/>
        </w:rPr>
        <w:t>/</w:t>
      </w:r>
      <w:r w:rsidRPr="00B149AE">
        <w:rPr>
          <w:i/>
          <w:sz w:val="28"/>
          <w:szCs w:val="28"/>
          <w:lang w:val="nl-NL"/>
        </w:rPr>
        <w:t>6</w:t>
      </w:r>
      <w:r w:rsidR="00CA6160">
        <w:rPr>
          <w:i/>
          <w:sz w:val="28"/>
          <w:szCs w:val="28"/>
          <w:lang w:val="nl-NL"/>
        </w:rPr>
        <w:t>/</w:t>
      </w:r>
      <w:r w:rsidRPr="00B149AE">
        <w:rPr>
          <w:i/>
          <w:sz w:val="28"/>
          <w:szCs w:val="28"/>
          <w:lang w:val="nl-NL"/>
        </w:rPr>
        <w:t>2015; Luật sửa đổi, bổ sung một số điều của Luật Ban hành văn bản quy phạm pháp luật ngày 18</w:t>
      </w:r>
      <w:r w:rsidR="00CA6160">
        <w:rPr>
          <w:i/>
          <w:sz w:val="28"/>
          <w:szCs w:val="28"/>
          <w:lang w:val="nl-NL"/>
        </w:rPr>
        <w:t>/</w:t>
      </w:r>
      <w:r w:rsidRPr="00B149AE">
        <w:rPr>
          <w:i/>
          <w:sz w:val="28"/>
          <w:szCs w:val="28"/>
          <w:lang w:val="nl-NL"/>
        </w:rPr>
        <w:t>6</w:t>
      </w:r>
      <w:r w:rsidR="00CA6160">
        <w:rPr>
          <w:i/>
          <w:sz w:val="28"/>
          <w:szCs w:val="28"/>
          <w:lang w:val="nl-NL"/>
        </w:rPr>
        <w:t>/</w:t>
      </w:r>
      <w:r w:rsidRPr="00B149AE">
        <w:rPr>
          <w:i/>
          <w:sz w:val="28"/>
          <w:szCs w:val="28"/>
          <w:lang w:val="nl-NL"/>
        </w:rPr>
        <w:t>2020;</w:t>
      </w:r>
    </w:p>
    <w:p w14:paraId="730EF5B8" w14:textId="77777777" w:rsidR="0052416D" w:rsidRPr="00B149AE" w:rsidRDefault="0052416D" w:rsidP="000E3285">
      <w:pPr>
        <w:spacing w:after="120"/>
        <w:ind w:firstLine="720"/>
        <w:jc w:val="both"/>
        <w:rPr>
          <w:i/>
          <w:iCs/>
          <w:sz w:val="28"/>
          <w:szCs w:val="28"/>
        </w:rPr>
      </w:pPr>
      <w:r w:rsidRPr="00B149AE">
        <w:rPr>
          <w:i/>
          <w:iCs/>
          <w:sz w:val="28"/>
          <w:szCs w:val="28"/>
          <w:lang w:val="vi-VN"/>
        </w:rPr>
        <w:t>Căn cứ Luật Ngân sách Nhà nước ngày 25 tháng 6 năm 2015;</w:t>
      </w:r>
    </w:p>
    <w:p w14:paraId="730EF5B9" w14:textId="68020851" w:rsidR="0052416D" w:rsidRPr="00B149AE" w:rsidRDefault="0052416D" w:rsidP="000E3285">
      <w:pPr>
        <w:spacing w:after="120"/>
        <w:ind w:firstLine="720"/>
        <w:jc w:val="both"/>
        <w:rPr>
          <w:i/>
          <w:sz w:val="28"/>
          <w:szCs w:val="28"/>
          <w:lang w:val="nl-NL"/>
        </w:rPr>
      </w:pPr>
      <w:r w:rsidRPr="00B149AE">
        <w:rPr>
          <w:i/>
          <w:sz w:val="28"/>
          <w:szCs w:val="28"/>
          <w:lang w:val="nl-NL"/>
        </w:rPr>
        <w:t>Căn cứ Pháp lệnh Dân số ngày 09</w:t>
      </w:r>
      <w:r w:rsidR="00CA6160">
        <w:rPr>
          <w:i/>
          <w:sz w:val="28"/>
          <w:szCs w:val="28"/>
          <w:lang w:val="nl-NL"/>
        </w:rPr>
        <w:t>/</w:t>
      </w:r>
      <w:r w:rsidRPr="00B149AE">
        <w:rPr>
          <w:i/>
          <w:sz w:val="28"/>
          <w:szCs w:val="28"/>
          <w:lang w:val="nl-NL"/>
        </w:rPr>
        <w:t>01</w:t>
      </w:r>
      <w:r w:rsidR="00CA6160">
        <w:rPr>
          <w:i/>
          <w:sz w:val="28"/>
          <w:szCs w:val="28"/>
          <w:lang w:val="nl-NL"/>
        </w:rPr>
        <w:t>/</w:t>
      </w:r>
      <w:r w:rsidRPr="00B149AE">
        <w:rPr>
          <w:i/>
          <w:sz w:val="28"/>
          <w:szCs w:val="28"/>
          <w:lang w:val="nl-NL"/>
        </w:rPr>
        <w:t>2003; Pháp lệnh sửa đổi Điều 10 Pháp lệnh Dân số ngày 27</w:t>
      </w:r>
      <w:r w:rsidR="00CA6160">
        <w:rPr>
          <w:i/>
          <w:sz w:val="28"/>
          <w:szCs w:val="28"/>
          <w:lang w:val="nl-NL"/>
        </w:rPr>
        <w:t>/</w:t>
      </w:r>
      <w:r w:rsidRPr="00B149AE">
        <w:rPr>
          <w:i/>
          <w:sz w:val="28"/>
          <w:szCs w:val="28"/>
          <w:lang w:val="nl-NL"/>
        </w:rPr>
        <w:t>12</w:t>
      </w:r>
      <w:r w:rsidR="00CA6160">
        <w:rPr>
          <w:i/>
          <w:sz w:val="28"/>
          <w:szCs w:val="28"/>
          <w:lang w:val="nl-NL"/>
        </w:rPr>
        <w:t>/</w:t>
      </w:r>
      <w:r w:rsidRPr="00B149AE">
        <w:rPr>
          <w:i/>
          <w:sz w:val="28"/>
          <w:szCs w:val="28"/>
          <w:lang w:val="nl-NL"/>
        </w:rPr>
        <w:t>2008;</w:t>
      </w:r>
    </w:p>
    <w:p w14:paraId="730EF5BA" w14:textId="781008A5" w:rsidR="0052416D" w:rsidRPr="00B149AE" w:rsidRDefault="0052416D" w:rsidP="000E3285">
      <w:pPr>
        <w:spacing w:after="120"/>
        <w:ind w:firstLine="720"/>
        <w:jc w:val="both"/>
        <w:rPr>
          <w:i/>
          <w:sz w:val="28"/>
          <w:szCs w:val="28"/>
          <w:lang w:val="nl-NL"/>
        </w:rPr>
      </w:pPr>
      <w:r w:rsidRPr="00B149AE">
        <w:rPr>
          <w:i/>
          <w:sz w:val="28"/>
          <w:szCs w:val="28"/>
          <w:lang w:val="nl-NL"/>
        </w:rPr>
        <w:t>Căn cứ Nghị định số 104/2003/NĐ-CP ngày 16</w:t>
      </w:r>
      <w:r w:rsidR="00CA6160">
        <w:rPr>
          <w:i/>
          <w:sz w:val="28"/>
          <w:szCs w:val="28"/>
          <w:lang w:val="nl-NL"/>
        </w:rPr>
        <w:t>/</w:t>
      </w:r>
      <w:r w:rsidRPr="00B149AE">
        <w:rPr>
          <w:i/>
          <w:sz w:val="28"/>
          <w:szCs w:val="28"/>
          <w:lang w:val="nl-NL"/>
        </w:rPr>
        <w:t>9</w:t>
      </w:r>
      <w:r w:rsidR="00CA6160">
        <w:rPr>
          <w:i/>
          <w:sz w:val="28"/>
          <w:szCs w:val="28"/>
          <w:lang w:val="nl-NL"/>
        </w:rPr>
        <w:t>/</w:t>
      </w:r>
      <w:r w:rsidRPr="00B149AE">
        <w:rPr>
          <w:i/>
          <w:sz w:val="28"/>
          <w:szCs w:val="28"/>
          <w:lang w:val="nl-NL"/>
        </w:rPr>
        <w:t>2003 của Chính phủ Quy định chi tiết và hướng dẫn thi hành một số điều của Pháp lệnh Dân số; Nghị định số 20/2010/NĐ</w:t>
      </w:r>
      <w:r w:rsidR="00CE2984">
        <w:rPr>
          <w:i/>
          <w:sz w:val="28"/>
          <w:szCs w:val="28"/>
          <w:lang w:val="nl-NL"/>
        </w:rPr>
        <w:t>-</w:t>
      </w:r>
      <w:r w:rsidRPr="00B149AE">
        <w:rPr>
          <w:i/>
          <w:sz w:val="28"/>
          <w:szCs w:val="28"/>
          <w:lang w:val="nl-NL"/>
        </w:rPr>
        <w:t>CP ngày 08</w:t>
      </w:r>
      <w:r w:rsidR="00CA6160">
        <w:rPr>
          <w:i/>
          <w:sz w:val="28"/>
          <w:szCs w:val="28"/>
          <w:lang w:val="nl-NL"/>
        </w:rPr>
        <w:t>/</w:t>
      </w:r>
      <w:r w:rsidRPr="00B149AE">
        <w:rPr>
          <w:i/>
          <w:sz w:val="28"/>
          <w:szCs w:val="28"/>
          <w:lang w:val="nl-NL"/>
        </w:rPr>
        <w:t>3</w:t>
      </w:r>
      <w:r w:rsidR="00CA6160">
        <w:rPr>
          <w:i/>
          <w:sz w:val="28"/>
          <w:szCs w:val="28"/>
          <w:lang w:val="nl-NL"/>
        </w:rPr>
        <w:t>/</w:t>
      </w:r>
      <w:r w:rsidRPr="00B149AE">
        <w:rPr>
          <w:i/>
          <w:sz w:val="28"/>
          <w:szCs w:val="28"/>
          <w:lang w:val="nl-NL"/>
        </w:rPr>
        <w:t>2003 của Chính phủ Quy định chi tiết thi hành Pháp lệnh sửa đổi Điều 10 của Pháp lệnh Dân số; Nghị định số 18/2011/NĐ</w:t>
      </w:r>
      <w:r w:rsidR="00CA6160">
        <w:rPr>
          <w:i/>
          <w:sz w:val="28"/>
          <w:szCs w:val="28"/>
          <w:lang w:val="nl-NL"/>
        </w:rPr>
        <w:t>-</w:t>
      </w:r>
      <w:r w:rsidRPr="00B149AE">
        <w:rPr>
          <w:i/>
          <w:sz w:val="28"/>
          <w:szCs w:val="28"/>
          <w:lang w:val="nl-NL"/>
        </w:rPr>
        <w:t>CP ngày 17</w:t>
      </w:r>
      <w:r w:rsidR="00CE2984">
        <w:rPr>
          <w:i/>
          <w:sz w:val="28"/>
          <w:szCs w:val="28"/>
          <w:lang w:val="nl-NL"/>
        </w:rPr>
        <w:t>/</w:t>
      </w:r>
      <w:r w:rsidRPr="00B149AE">
        <w:rPr>
          <w:i/>
          <w:sz w:val="28"/>
          <w:szCs w:val="28"/>
          <w:lang w:val="nl-NL"/>
        </w:rPr>
        <w:t>3</w:t>
      </w:r>
      <w:r w:rsidR="00CE2984">
        <w:rPr>
          <w:i/>
          <w:sz w:val="28"/>
          <w:szCs w:val="28"/>
          <w:lang w:val="nl-NL"/>
        </w:rPr>
        <w:t>/</w:t>
      </w:r>
      <w:r w:rsidRPr="00B149AE">
        <w:rPr>
          <w:i/>
          <w:sz w:val="28"/>
          <w:szCs w:val="28"/>
          <w:lang w:val="nl-NL"/>
        </w:rPr>
        <w:t>2011 của Chính phủ sửa đổi khoản 6 Điều 2 Nghị định số 20/2010/NĐ</w:t>
      </w:r>
      <w:r w:rsidR="00CE2984">
        <w:rPr>
          <w:i/>
          <w:sz w:val="28"/>
          <w:szCs w:val="28"/>
          <w:lang w:val="nl-NL"/>
        </w:rPr>
        <w:t>-</w:t>
      </w:r>
      <w:r w:rsidRPr="00B149AE">
        <w:rPr>
          <w:i/>
          <w:sz w:val="28"/>
          <w:szCs w:val="28"/>
          <w:lang w:val="nl-NL"/>
        </w:rPr>
        <w:t>CP ngày 08</w:t>
      </w:r>
      <w:r w:rsidR="00CE2984">
        <w:rPr>
          <w:i/>
          <w:sz w:val="28"/>
          <w:szCs w:val="28"/>
          <w:lang w:val="nl-NL"/>
        </w:rPr>
        <w:t>/</w:t>
      </w:r>
      <w:r w:rsidRPr="00B149AE">
        <w:rPr>
          <w:i/>
          <w:sz w:val="28"/>
          <w:szCs w:val="28"/>
          <w:lang w:val="nl-NL"/>
        </w:rPr>
        <w:t>3</w:t>
      </w:r>
      <w:r w:rsidR="00CE2984">
        <w:rPr>
          <w:i/>
          <w:sz w:val="28"/>
          <w:szCs w:val="28"/>
          <w:lang w:val="nl-NL"/>
        </w:rPr>
        <w:t>/</w:t>
      </w:r>
      <w:r w:rsidRPr="00B149AE">
        <w:rPr>
          <w:i/>
          <w:sz w:val="28"/>
          <w:szCs w:val="28"/>
          <w:lang w:val="nl-NL"/>
        </w:rPr>
        <w:t>2010 của Chính phủ Quy định chi tiết thi hành Pháp lệnh  sửa đổi Điều 10 của Pháp lệnh Dân số;</w:t>
      </w:r>
    </w:p>
    <w:p w14:paraId="730EF5BB" w14:textId="5A75F4A2" w:rsidR="0052416D" w:rsidRPr="00B149AE" w:rsidRDefault="0052416D" w:rsidP="000E3285">
      <w:pPr>
        <w:spacing w:after="120"/>
        <w:ind w:firstLine="720"/>
        <w:jc w:val="both"/>
        <w:rPr>
          <w:sz w:val="28"/>
          <w:szCs w:val="28"/>
        </w:rPr>
      </w:pPr>
      <w:r w:rsidRPr="00B149AE">
        <w:rPr>
          <w:i/>
          <w:iCs/>
          <w:sz w:val="28"/>
          <w:szCs w:val="28"/>
          <w:lang w:val="vi-VN"/>
        </w:rPr>
        <w:t>Thực hiện Nghị quyết số 137/NQ-CP ngày 31</w:t>
      </w:r>
      <w:r w:rsidR="00CE2984">
        <w:rPr>
          <w:i/>
          <w:iCs/>
          <w:sz w:val="28"/>
          <w:szCs w:val="28"/>
        </w:rPr>
        <w:t>/</w:t>
      </w:r>
      <w:r w:rsidRPr="00B149AE">
        <w:rPr>
          <w:i/>
          <w:iCs/>
          <w:sz w:val="28"/>
          <w:szCs w:val="28"/>
          <w:lang w:val="vi-VN"/>
        </w:rPr>
        <w:t>12</w:t>
      </w:r>
      <w:r w:rsidR="00CE2984">
        <w:rPr>
          <w:i/>
          <w:iCs/>
          <w:sz w:val="28"/>
          <w:szCs w:val="28"/>
        </w:rPr>
        <w:t>/</w:t>
      </w:r>
      <w:r w:rsidRPr="00B149AE">
        <w:rPr>
          <w:i/>
          <w:iCs/>
          <w:sz w:val="28"/>
          <w:szCs w:val="28"/>
          <w:lang w:val="vi-VN"/>
        </w:rPr>
        <w:t>2017 của Chính phủ về ban hành Chương trình hành động của Chính phủ thực hiện Nghị quyết số 21-NQ/TW ngày 25</w:t>
      </w:r>
      <w:r w:rsidR="00CE2984">
        <w:rPr>
          <w:i/>
          <w:iCs/>
          <w:sz w:val="28"/>
          <w:szCs w:val="28"/>
        </w:rPr>
        <w:t>/</w:t>
      </w:r>
      <w:r w:rsidRPr="00B149AE">
        <w:rPr>
          <w:i/>
          <w:iCs/>
          <w:sz w:val="28"/>
          <w:szCs w:val="28"/>
          <w:lang w:val="vi-VN"/>
        </w:rPr>
        <w:t>10</w:t>
      </w:r>
      <w:r w:rsidR="00CE2984">
        <w:rPr>
          <w:i/>
          <w:iCs/>
          <w:sz w:val="28"/>
          <w:szCs w:val="28"/>
        </w:rPr>
        <w:t>/</w:t>
      </w:r>
      <w:r w:rsidRPr="00B149AE">
        <w:rPr>
          <w:i/>
          <w:iCs/>
          <w:sz w:val="28"/>
          <w:szCs w:val="28"/>
          <w:lang w:val="vi-VN"/>
        </w:rPr>
        <w:t>2017 của Ban Chấp hành Trung ương Đảng khóa XII về công tác dân số trong tình hình mới;</w:t>
      </w:r>
    </w:p>
    <w:p w14:paraId="730EF5BC" w14:textId="4B372C0A" w:rsidR="00235A74" w:rsidRPr="00B149AE" w:rsidRDefault="0052416D" w:rsidP="00235A74">
      <w:pPr>
        <w:pStyle w:val="NormalWeb"/>
        <w:shd w:val="clear" w:color="auto" w:fill="FFFFFF"/>
        <w:spacing w:before="120" w:beforeAutospacing="0" w:after="0" w:afterAutospacing="0" w:line="234" w:lineRule="atLeast"/>
        <w:ind w:firstLine="709"/>
        <w:jc w:val="both"/>
        <w:rPr>
          <w:i/>
          <w:iCs/>
          <w:sz w:val="28"/>
          <w:szCs w:val="28"/>
          <w:lang w:val="vi-VN"/>
        </w:rPr>
      </w:pPr>
      <w:r w:rsidRPr="00B149AE">
        <w:rPr>
          <w:i/>
          <w:iCs/>
          <w:sz w:val="28"/>
          <w:szCs w:val="28"/>
          <w:lang w:val="vi-VN"/>
        </w:rPr>
        <w:t>Căn cứ</w:t>
      </w:r>
      <w:r w:rsidR="00235A74" w:rsidRPr="00B149AE">
        <w:rPr>
          <w:i/>
          <w:iCs/>
          <w:sz w:val="28"/>
          <w:szCs w:val="28"/>
        </w:rPr>
        <w:t xml:space="preserve"> </w:t>
      </w:r>
      <w:r w:rsidR="00235A74" w:rsidRPr="00B149AE">
        <w:rPr>
          <w:i/>
          <w:iCs/>
          <w:sz w:val="28"/>
          <w:szCs w:val="28"/>
          <w:lang w:val="vi-VN"/>
        </w:rPr>
        <w:t>Thông tư số</w:t>
      </w:r>
      <w:r w:rsidR="001E24C9" w:rsidRPr="00B149AE">
        <w:rPr>
          <w:i/>
          <w:iCs/>
          <w:sz w:val="28"/>
          <w:szCs w:val="28"/>
        </w:rPr>
        <w:t xml:space="preserve"> 01/2021/TT</w:t>
      </w:r>
      <w:r w:rsidR="003D31E6">
        <w:rPr>
          <w:i/>
          <w:iCs/>
          <w:sz w:val="28"/>
          <w:szCs w:val="28"/>
        </w:rPr>
        <w:t>-</w:t>
      </w:r>
      <w:r w:rsidR="001E24C9" w:rsidRPr="00B149AE">
        <w:rPr>
          <w:i/>
          <w:iCs/>
          <w:sz w:val="28"/>
          <w:szCs w:val="28"/>
        </w:rPr>
        <w:t xml:space="preserve">BYT </w:t>
      </w:r>
      <w:r w:rsidR="00235A74" w:rsidRPr="00B149AE">
        <w:rPr>
          <w:i/>
          <w:iCs/>
          <w:sz w:val="28"/>
          <w:szCs w:val="28"/>
          <w:lang w:val="vi-VN"/>
        </w:rPr>
        <w:t>ngày 25/01/2021 của Bộ Y tế</w:t>
      </w:r>
      <w:r w:rsidR="00235A74" w:rsidRPr="00B149AE">
        <w:rPr>
          <w:i/>
          <w:iCs/>
          <w:sz w:val="28"/>
          <w:szCs w:val="28"/>
        </w:rPr>
        <w:t xml:space="preserve"> Hướng dẫn</w:t>
      </w:r>
      <w:r w:rsidRPr="00B149AE">
        <w:rPr>
          <w:i/>
          <w:iCs/>
          <w:sz w:val="28"/>
          <w:szCs w:val="28"/>
          <w:lang w:val="vi-VN"/>
        </w:rPr>
        <w:t xml:space="preserve"> </w:t>
      </w:r>
      <w:r w:rsidR="00235A74" w:rsidRPr="00B149AE">
        <w:rPr>
          <w:i/>
          <w:iCs/>
          <w:sz w:val="28"/>
          <w:szCs w:val="28"/>
        </w:rPr>
        <w:t>một số nội dung để địa phương ban hành c</w:t>
      </w:r>
      <w:r w:rsidR="00B149AE">
        <w:rPr>
          <w:i/>
          <w:iCs/>
          <w:sz w:val="28"/>
          <w:szCs w:val="28"/>
        </w:rPr>
        <w:t>hính sách khen thưởng, hỗ trợ đố</w:t>
      </w:r>
      <w:r w:rsidR="00235A74" w:rsidRPr="00B149AE">
        <w:rPr>
          <w:i/>
          <w:iCs/>
          <w:sz w:val="28"/>
          <w:szCs w:val="28"/>
        </w:rPr>
        <w:t xml:space="preserve">i với tập thể, cá nhân thực hiện tốt công tác dân số; </w:t>
      </w:r>
      <w:r w:rsidRPr="00B149AE">
        <w:rPr>
          <w:i/>
          <w:iCs/>
          <w:sz w:val="28"/>
          <w:szCs w:val="28"/>
          <w:lang w:val="vi-VN"/>
        </w:rPr>
        <w:t>Thông tư số</w:t>
      </w:r>
      <w:r w:rsidRPr="00B149AE">
        <w:rPr>
          <w:i/>
          <w:iCs/>
          <w:sz w:val="28"/>
          <w:szCs w:val="28"/>
        </w:rPr>
        <w:t xml:space="preserve"> </w:t>
      </w:r>
      <w:r w:rsidR="001E24C9" w:rsidRPr="00B149AE">
        <w:rPr>
          <w:i/>
          <w:iCs/>
          <w:sz w:val="28"/>
          <w:szCs w:val="28"/>
          <w:lang w:val="vi-VN"/>
        </w:rPr>
        <w:t xml:space="preserve">02/2021/TT- </w:t>
      </w:r>
      <w:r w:rsidR="001E24C9" w:rsidRPr="00B149AE">
        <w:rPr>
          <w:i/>
          <w:iCs/>
          <w:sz w:val="28"/>
          <w:szCs w:val="28"/>
        </w:rPr>
        <w:t xml:space="preserve">BYT </w:t>
      </w:r>
      <w:r w:rsidRPr="00B149AE">
        <w:rPr>
          <w:i/>
          <w:iCs/>
          <w:sz w:val="28"/>
          <w:szCs w:val="28"/>
          <w:lang w:val="vi-VN"/>
        </w:rPr>
        <w:t> ngày 25/01/2021 của Bộ trưởng Bộ Y tế quy định tiêu chuẩn, nhiệm vụ của cộng tác viên dân số;</w:t>
      </w:r>
    </w:p>
    <w:p w14:paraId="730EF5BD" w14:textId="77777777" w:rsidR="0052416D" w:rsidRPr="00B149AE" w:rsidRDefault="0052416D" w:rsidP="00235A74">
      <w:pPr>
        <w:pStyle w:val="NormalWeb"/>
        <w:shd w:val="clear" w:color="auto" w:fill="FFFFFF"/>
        <w:spacing w:before="120" w:beforeAutospacing="0" w:after="0" w:afterAutospacing="0" w:line="234" w:lineRule="atLeast"/>
        <w:ind w:firstLine="709"/>
        <w:jc w:val="both"/>
        <w:rPr>
          <w:i/>
          <w:iCs/>
          <w:sz w:val="28"/>
          <w:szCs w:val="28"/>
          <w:lang w:val="vi-VN"/>
        </w:rPr>
      </w:pPr>
      <w:r w:rsidRPr="00B149AE">
        <w:rPr>
          <w:i/>
          <w:iCs/>
          <w:sz w:val="28"/>
          <w:szCs w:val="28"/>
          <w:lang w:val="vi-VN"/>
        </w:rPr>
        <w:t xml:space="preserve">Xét Tờ trình số </w:t>
      </w:r>
      <w:r w:rsidRPr="00B149AE">
        <w:rPr>
          <w:i/>
          <w:iCs/>
          <w:sz w:val="28"/>
          <w:szCs w:val="28"/>
        </w:rPr>
        <w:t>……….</w:t>
      </w:r>
      <w:r w:rsidRPr="00B149AE">
        <w:rPr>
          <w:i/>
          <w:iCs/>
          <w:sz w:val="28"/>
          <w:szCs w:val="28"/>
          <w:lang w:val="vi-VN"/>
        </w:rPr>
        <w:t xml:space="preserve">/TTr-UBND ngày </w:t>
      </w:r>
      <w:r w:rsidRPr="00B149AE">
        <w:rPr>
          <w:i/>
          <w:iCs/>
          <w:sz w:val="28"/>
          <w:szCs w:val="28"/>
        </w:rPr>
        <w:t>…..</w:t>
      </w:r>
      <w:r w:rsidRPr="00B149AE">
        <w:rPr>
          <w:i/>
          <w:iCs/>
          <w:sz w:val="28"/>
          <w:szCs w:val="28"/>
          <w:lang w:val="vi-VN"/>
        </w:rPr>
        <w:t xml:space="preserve"> tháng </w:t>
      </w:r>
      <w:r w:rsidRPr="00B149AE">
        <w:rPr>
          <w:i/>
          <w:iCs/>
          <w:sz w:val="28"/>
          <w:szCs w:val="28"/>
        </w:rPr>
        <w:t>…….</w:t>
      </w:r>
      <w:r w:rsidRPr="00B149AE">
        <w:rPr>
          <w:i/>
          <w:iCs/>
          <w:sz w:val="28"/>
          <w:szCs w:val="28"/>
          <w:lang w:val="vi-VN"/>
        </w:rPr>
        <w:t>năm 202</w:t>
      </w:r>
      <w:r w:rsidRPr="00B149AE">
        <w:rPr>
          <w:i/>
          <w:iCs/>
          <w:sz w:val="28"/>
          <w:szCs w:val="28"/>
        </w:rPr>
        <w:t>2</w:t>
      </w:r>
      <w:r w:rsidRPr="00B149AE">
        <w:rPr>
          <w:i/>
          <w:iCs/>
          <w:sz w:val="28"/>
          <w:szCs w:val="28"/>
          <w:lang w:val="vi-VN"/>
        </w:rPr>
        <w:t xml:space="preserve"> của Ủy ban nhân dân tỉnh; Báo cáo thẩm tra của Ban Văn hóa - Xã hội và ý kiến thảo luận của đại biểu Hội đồng nhân dân tỉnh tại kỳ họp,</w:t>
      </w:r>
    </w:p>
    <w:p w14:paraId="730EF5BE" w14:textId="77777777" w:rsidR="0052416D" w:rsidRPr="008672BE" w:rsidRDefault="0052416D" w:rsidP="00235A74">
      <w:pPr>
        <w:spacing w:after="120"/>
        <w:jc w:val="center"/>
        <w:rPr>
          <w:sz w:val="28"/>
          <w:szCs w:val="28"/>
        </w:rPr>
      </w:pPr>
      <w:r w:rsidRPr="008672BE">
        <w:rPr>
          <w:b/>
          <w:bCs/>
          <w:sz w:val="28"/>
          <w:szCs w:val="28"/>
          <w:lang w:val="vi-VN"/>
        </w:rPr>
        <w:lastRenderedPageBreak/>
        <w:t>QUYẾT NGHỊ:</w:t>
      </w:r>
    </w:p>
    <w:p w14:paraId="730EF5BF" w14:textId="77777777" w:rsidR="0052416D" w:rsidRPr="008672BE" w:rsidRDefault="0052416D" w:rsidP="003D31E6">
      <w:pPr>
        <w:shd w:val="solid" w:color="FFFFFF" w:fill="auto"/>
        <w:spacing w:before="120" w:after="120"/>
        <w:ind w:firstLine="709"/>
        <w:jc w:val="both"/>
        <w:rPr>
          <w:sz w:val="28"/>
          <w:szCs w:val="28"/>
        </w:rPr>
      </w:pPr>
      <w:bookmarkStart w:id="2" w:name="dieu_1"/>
      <w:r w:rsidRPr="008672BE">
        <w:rPr>
          <w:b/>
          <w:bCs/>
          <w:sz w:val="28"/>
          <w:szCs w:val="28"/>
          <w:lang w:val="vi-VN"/>
        </w:rPr>
        <w:t>Điều 1. Phạm vi điều chỉnh và đối tượng áp dụng</w:t>
      </w:r>
      <w:bookmarkEnd w:id="2"/>
    </w:p>
    <w:p w14:paraId="730EF5C0" w14:textId="77777777" w:rsidR="0052416D" w:rsidRPr="008A52C3" w:rsidRDefault="0052416D" w:rsidP="003D31E6">
      <w:pPr>
        <w:shd w:val="solid" w:color="FFFFFF" w:fill="auto"/>
        <w:spacing w:before="120" w:after="120"/>
        <w:ind w:firstLine="709"/>
        <w:jc w:val="both"/>
        <w:rPr>
          <w:bCs/>
          <w:sz w:val="28"/>
          <w:szCs w:val="28"/>
        </w:rPr>
      </w:pPr>
      <w:r w:rsidRPr="008A52C3">
        <w:rPr>
          <w:bCs/>
          <w:sz w:val="28"/>
          <w:szCs w:val="28"/>
          <w:lang w:val="vi-VN"/>
        </w:rPr>
        <w:t>1. Phạm vi điều chỉnh</w:t>
      </w:r>
    </w:p>
    <w:p w14:paraId="730EF5C1" w14:textId="77777777" w:rsidR="0052416D" w:rsidRPr="008672BE" w:rsidRDefault="0052416D" w:rsidP="003D31E6">
      <w:pPr>
        <w:spacing w:before="120" w:after="120"/>
        <w:ind w:firstLine="709"/>
        <w:jc w:val="both"/>
        <w:rPr>
          <w:sz w:val="28"/>
          <w:szCs w:val="28"/>
          <w:lang w:val="vi-VN"/>
        </w:rPr>
      </w:pPr>
      <w:r w:rsidRPr="008672BE">
        <w:rPr>
          <w:sz w:val="28"/>
          <w:szCs w:val="28"/>
        </w:rPr>
        <w:t xml:space="preserve">a) </w:t>
      </w:r>
      <w:r w:rsidRPr="008672BE">
        <w:rPr>
          <w:sz w:val="28"/>
          <w:szCs w:val="28"/>
          <w:lang w:val="vi-VN"/>
        </w:rPr>
        <w:t xml:space="preserve">Nghị quyết này quy định một số chính sách về công tác dân số trên địa bàn tỉnh </w:t>
      </w:r>
      <w:r w:rsidRPr="008672BE">
        <w:rPr>
          <w:sz w:val="28"/>
          <w:szCs w:val="28"/>
        </w:rPr>
        <w:t>Quảng Ninh</w:t>
      </w:r>
      <w:r w:rsidRPr="008672BE">
        <w:rPr>
          <w:sz w:val="28"/>
          <w:szCs w:val="28"/>
          <w:lang w:val="vi-VN"/>
        </w:rPr>
        <w:t>.</w:t>
      </w:r>
    </w:p>
    <w:p w14:paraId="730EF5C2" w14:textId="77777777" w:rsidR="0052416D" w:rsidRPr="008672BE" w:rsidRDefault="0052416D" w:rsidP="003D31E6">
      <w:pPr>
        <w:spacing w:before="120" w:after="120"/>
        <w:ind w:firstLine="709"/>
        <w:jc w:val="both"/>
        <w:rPr>
          <w:sz w:val="28"/>
          <w:szCs w:val="28"/>
          <w:lang w:val="nl-NL"/>
        </w:rPr>
      </w:pPr>
      <w:r w:rsidRPr="008672BE">
        <w:rPr>
          <w:sz w:val="28"/>
          <w:szCs w:val="28"/>
          <w:lang w:val="nl-NL"/>
        </w:rPr>
        <w:t xml:space="preserve">b) Các chính sách về dân số khác không có trong </w:t>
      </w:r>
      <w:r w:rsidR="001E24C9" w:rsidRPr="008672BE">
        <w:rPr>
          <w:sz w:val="28"/>
          <w:szCs w:val="28"/>
          <w:lang w:val="nl-NL"/>
        </w:rPr>
        <w:t>Nghị quyết</w:t>
      </w:r>
      <w:r w:rsidRPr="008672BE">
        <w:rPr>
          <w:sz w:val="28"/>
          <w:szCs w:val="28"/>
          <w:lang w:val="nl-NL"/>
        </w:rPr>
        <w:t xml:space="preserve"> này được thực hiện theo quy định hiện hành khác.</w:t>
      </w:r>
    </w:p>
    <w:p w14:paraId="730EF5C3" w14:textId="77777777" w:rsidR="0052416D" w:rsidRPr="008A52C3" w:rsidRDefault="0052416D" w:rsidP="003D31E6">
      <w:pPr>
        <w:spacing w:before="120" w:after="120"/>
        <w:ind w:firstLine="709"/>
        <w:jc w:val="both"/>
        <w:rPr>
          <w:bCs/>
          <w:sz w:val="28"/>
          <w:szCs w:val="28"/>
          <w:lang w:val="vi-VN"/>
        </w:rPr>
      </w:pPr>
      <w:r w:rsidRPr="008A52C3">
        <w:rPr>
          <w:bCs/>
          <w:sz w:val="28"/>
          <w:szCs w:val="28"/>
          <w:lang w:val="vi-VN"/>
        </w:rPr>
        <w:t>2. Đối tượng áp dụng</w:t>
      </w:r>
    </w:p>
    <w:p w14:paraId="730EF5C4" w14:textId="77777777" w:rsidR="00E33ADE" w:rsidRPr="008672BE" w:rsidRDefault="0052416D" w:rsidP="003D31E6">
      <w:pPr>
        <w:shd w:val="clear" w:color="auto" w:fill="FFFFFF"/>
        <w:spacing w:before="120" w:after="120"/>
        <w:ind w:firstLine="709"/>
        <w:jc w:val="both"/>
        <w:rPr>
          <w:color w:val="FF0000"/>
          <w:sz w:val="28"/>
          <w:szCs w:val="28"/>
          <w:lang w:val="nl-NL" w:eastAsia="ja-JP"/>
        </w:rPr>
      </w:pPr>
      <w:r w:rsidRPr="008672BE">
        <w:rPr>
          <w:sz w:val="28"/>
          <w:szCs w:val="28"/>
          <w:lang w:val="nl-NL"/>
        </w:rPr>
        <w:t xml:space="preserve">a) Mọi công dân Việt Nam </w:t>
      </w:r>
      <w:bookmarkStart w:id="3" w:name="dieu_2"/>
      <w:r w:rsidR="00E33ADE" w:rsidRPr="008672BE">
        <w:rPr>
          <w:sz w:val="28"/>
          <w:szCs w:val="28"/>
          <w:lang w:val="nl-NL" w:eastAsia="ja-JP"/>
        </w:rPr>
        <w:t>có hộ khẩu thường trú hoặc tạm trú từ 6 tháng trở lên trên địa bàn tỉnh Quảng Nin</w:t>
      </w:r>
      <w:r w:rsidR="00E33ADE" w:rsidRPr="00D63515">
        <w:rPr>
          <w:sz w:val="28"/>
          <w:szCs w:val="28"/>
          <w:lang w:val="nl-NL" w:eastAsia="ja-JP"/>
        </w:rPr>
        <w:t>h.</w:t>
      </w:r>
    </w:p>
    <w:p w14:paraId="730EF5C5" w14:textId="02074779" w:rsidR="00096B81" w:rsidRPr="008672BE" w:rsidRDefault="00096B81" w:rsidP="003D31E6">
      <w:pPr>
        <w:shd w:val="clear" w:color="auto" w:fill="FFFFFF"/>
        <w:spacing w:before="120" w:after="120"/>
        <w:ind w:firstLine="709"/>
        <w:jc w:val="both"/>
        <w:rPr>
          <w:color w:val="FF0000"/>
          <w:sz w:val="28"/>
          <w:szCs w:val="28"/>
          <w:lang w:val="nl-NL" w:eastAsia="ja-JP"/>
        </w:rPr>
      </w:pPr>
      <w:r w:rsidRPr="008672BE">
        <w:rPr>
          <w:sz w:val="28"/>
          <w:szCs w:val="28"/>
          <w:lang w:val="nl-NL"/>
        </w:rPr>
        <w:t>b</w:t>
      </w:r>
      <w:r w:rsidR="001F2621" w:rsidRPr="008672BE">
        <w:rPr>
          <w:sz w:val="28"/>
          <w:szCs w:val="28"/>
          <w:lang w:val="vi-VN"/>
        </w:rPr>
        <w:t xml:space="preserve">) </w:t>
      </w:r>
      <w:r w:rsidR="001F2621" w:rsidRPr="008672BE">
        <w:rPr>
          <w:sz w:val="28"/>
          <w:szCs w:val="28"/>
        </w:rPr>
        <w:t>Thôn, bản, khu phố</w:t>
      </w:r>
      <w:r w:rsidR="00631898" w:rsidRPr="008672BE">
        <w:rPr>
          <w:sz w:val="28"/>
          <w:szCs w:val="28"/>
        </w:rPr>
        <w:t xml:space="preserve"> </w:t>
      </w:r>
      <w:r w:rsidR="008672BE">
        <w:rPr>
          <w:i/>
          <w:sz w:val="28"/>
          <w:szCs w:val="28"/>
        </w:rPr>
        <w:t xml:space="preserve">(gọi </w:t>
      </w:r>
      <w:r w:rsidR="00631898" w:rsidRPr="008672BE">
        <w:rPr>
          <w:i/>
          <w:sz w:val="28"/>
          <w:szCs w:val="28"/>
        </w:rPr>
        <w:t>chung là thôn)</w:t>
      </w:r>
      <w:r w:rsidR="001F2621" w:rsidRPr="008672BE">
        <w:rPr>
          <w:sz w:val="28"/>
          <w:szCs w:val="28"/>
        </w:rPr>
        <w:t>, x</w:t>
      </w:r>
      <w:r w:rsidRPr="008672BE">
        <w:rPr>
          <w:sz w:val="28"/>
          <w:szCs w:val="28"/>
          <w:lang w:val="vi-VN"/>
        </w:rPr>
        <w:t>ã, phường, thị trấn</w:t>
      </w:r>
      <w:r w:rsidR="00631898" w:rsidRPr="008672BE">
        <w:rPr>
          <w:sz w:val="28"/>
          <w:szCs w:val="28"/>
        </w:rPr>
        <w:t xml:space="preserve"> </w:t>
      </w:r>
      <w:r w:rsidR="00631898" w:rsidRPr="008672BE">
        <w:rPr>
          <w:i/>
          <w:sz w:val="28"/>
          <w:szCs w:val="28"/>
          <w:lang w:val="nl-NL"/>
        </w:rPr>
        <w:t>(gọi</w:t>
      </w:r>
      <w:r w:rsidR="008672BE">
        <w:rPr>
          <w:i/>
          <w:sz w:val="28"/>
          <w:szCs w:val="28"/>
          <w:lang w:val="nl-NL"/>
        </w:rPr>
        <w:t xml:space="preserve"> chung là </w:t>
      </w:r>
      <w:r w:rsidRPr="008672BE">
        <w:rPr>
          <w:i/>
          <w:sz w:val="28"/>
          <w:szCs w:val="28"/>
          <w:lang w:val="vi-VN"/>
        </w:rPr>
        <w:t>xã</w:t>
      </w:r>
      <w:r w:rsidR="00631898" w:rsidRPr="008672BE">
        <w:rPr>
          <w:sz w:val="28"/>
          <w:szCs w:val="28"/>
        </w:rPr>
        <w:t>)</w:t>
      </w:r>
      <w:r w:rsidRPr="008672BE">
        <w:rPr>
          <w:sz w:val="28"/>
          <w:szCs w:val="28"/>
          <w:lang w:val="vi-VN"/>
        </w:rPr>
        <w:t>,</w:t>
      </w:r>
      <w:r w:rsidR="00E33ADE" w:rsidRPr="008672BE">
        <w:rPr>
          <w:sz w:val="28"/>
          <w:szCs w:val="28"/>
        </w:rPr>
        <w:t xml:space="preserve"> huyện, thị xã,</w:t>
      </w:r>
      <w:r w:rsidRPr="008672BE">
        <w:rPr>
          <w:sz w:val="28"/>
          <w:szCs w:val="28"/>
          <w:lang w:val="vi-VN"/>
        </w:rPr>
        <w:t xml:space="preserve"> thành phố </w:t>
      </w:r>
      <w:r w:rsidR="00E33ADE" w:rsidRPr="008672BE">
        <w:rPr>
          <w:i/>
          <w:sz w:val="28"/>
          <w:szCs w:val="28"/>
          <w:lang w:val="nl-NL"/>
        </w:rPr>
        <w:t>(</w:t>
      </w:r>
      <w:r w:rsidR="00631898" w:rsidRPr="008672BE">
        <w:rPr>
          <w:i/>
          <w:sz w:val="28"/>
          <w:szCs w:val="28"/>
          <w:lang w:val="nl-NL"/>
        </w:rPr>
        <w:t xml:space="preserve">gọi chung là huyện) </w:t>
      </w:r>
      <w:r w:rsidRPr="008672BE">
        <w:rPr>
          <w:sz w:val="28"/>
          <w:szCs w:val="28"/>
          <w:lang w:val="vi-VN"/>
        </w:rPr>
        <w:t xml:space="preserve">trên địa bàn tỉnh </w:t>
      </w:r>
      <w:r w:rsidRPr="008672BE">
        <w:rPr>
          <w:sz w:val="28"/>
          <w:szCs w:val="28"/>
        </w:rPr>
        <w:t>Quảng Ninh</w:t>
      </w:r>
      <w:r w:rsidRPr="008672BE">
        <w:rPr>
          <w:sz w:val="28"/>
          <w:szCs w:val="28"/>
          <w:lang w:val="vi-VN"/>
        </w:rPr>
        <w:t>.</w:t>
      </w:r>
    </w:p>
    <w:p w14:paraId="730EF5C6" w14:textId="77F76D60" w:rsidR="00096B81" w:rsidRPr="008672BE" w:rsidRDefault="00096B81" w:rsidP="0043431C">
      <w:pPr>
        <w:spacing w:before="120" w:after="120"/>
        <w:ind w:firstLine="709"/>
        <w:jc w:val="both"/>
        <w:rPr>
          <w:i/>
          <w:sz w:val="28"/>
          <w:szCs w:val="28"/>
        </w:rPr>
      </w:pPr>
      <w:r w:rsidRPr="008672BE">
        <w:rPr>
          <w:sz w:val="28"/>
          <w:szCs w:val="28"/>
        </w:rPr>
        <w:t>c</w:t>
      </w:r>
      <w:r w:rsidRPr="008672BE">
        <w:rPr>
          <w:sz w:val="28"/>
          <w:szCs w:val="28"/>
          <w:lang w:val="vi-VN"/>
        </w:rPr>
        <w:t xml:space="preserve">) Cộng tác viên dân số </w:t>
      </w:r>
      <w:r w:rsidRPr="008672BE">
        <w:rPr>
          <w:sz w:val="28"/>
          <w:szCs w:val="28"/>
        </w:rPr>
        <w:t>thực hiện</w:t>
      </w:r>
      <w:r w:rsidRPr="008672BE">
        <w:rPr>
          <w:sz w:val="28"/>
          <w:szCs w:val="28"/>
          <w:lang w:val="vi-VN"/>
        </w:rPr>
        <w:t xml:space="preserve"> công tác </w:t>
      </w:r>
      <w:r w:rsidRPr="008672BE">
        <w:rPr>
          <w:sz w:val="28"/>
          <w:szCs w:val="28"/>
        </w:rPr>
        <w:t>dân số</w:t>
      </w:r>
      <w:r w:rsidRPr="008672BE">
        <w:rPr>
          <w:sz w:val="28"/>
          <w:szCs w:val="28"/>
          <w:lang w:val="vi-VN"/>
        </w:rPr>
        <w:t xml:space="preserve"> tại </w:t>
      </w:r>
      <w:r w:rsidRPr="008672BE">
        <w:rPr>
          <w:bCs/>
          <w:sz w:val="28"/>
          <w:szCs w:val="28"/>
        </w:rPr>
        <w:t>thôn, bản, khu phố</w:t>
      </w:r>
      <w:r w:rsidRPr="008672BE">
        <w:rPr>
          <w:sz w:val="28"/>
          <w:szCs w:val="28"/>
          <w:lang w:val="vi-VN"/>
        </w:rPr>
        <w:t xml:space="preserve">, thuộc </w:t>
      </w:r>
      <w:r w:rsidRPr="008672BE">
        <w:rPr>
          <w:sz w:val="28"/>
          <w:szCs w:val="28"/>
        </w:rPr>
        <w:t>xã</w:t>
      </w:r>
      <w:r w:rsidR="008672BE">
        <w:rPr>
          <w:sz w:val="28"/>
          <w:szCs w:val="28"/>
          <w:lang w:val="vi-VN"/>
        </w:rPr>
        <w:t xml:space="preserve">, </w:t>
      </w:r>
      <w:r w:rsidR="008672BE" w:rsidRPr="008672BE">
        <w:rPr>
          <w:sz w:val="28"/>
          <w:szCs w:val="28"/>
          <w:lang w:val="vi-VN"/>
        </w:rPr>
        <w:t>phường</w:t>
      </w:r>
      <w:r w:rsidR="008672BE" w:rsidRPr="008672BE">
        <w:rPr>
          <w:sz w:val="28"/>
          <w:szCs w:val="28"/>
        </w:rPr>
        <w:t>,</w:t>
      </w:r>
      <w:r w:rsidR="00B67E3F">
        <w:rPr>
          <w:sz w:val="28"/>
          <w:szCs w:val="28"/>
        </w:rPr>
        <w:t xml:space="preserve"> </w:t>
      </w:r>
      <w:r w:rsidRPr="008672BE">
        <w:rPr>
          <w:sz w:val="28"/>
          <w:szCs w:val="28"/>
          <w:lang w:val="vi-VN"/>
        </w:rPr>
        <w:t xml:space="preserve">thị trấn trên địa bàn tỉnh </w:t>
      </w:r>
      <w:r w:rsidRPr="008672BE">
        <w:rPr>
          <w:sz w:val="28"/>
          <w:szCs w:val="28"/>
        </w:rPr>
        <w:t>Quảng Ninh</w:t>
      </w:r>
      <w:r w:rsidR="00E33ADE" w:rsidRPr="008672BE">
        <w:rPr>
          <w:sz w:val="28"/>
          <w:szCs w:val="28"/>
          <w:lang w:val="vi-VN"/>
        </w:rPr>
        <w:t xml:space="preserve"> </w:t>
      </w:r>
      <w:r w:rsidR="00E33ADE" w:rsidRPr="008672BE">
        <w:rPr>
          <w:i/>
          <w:sz w:val="28"/>
          <w:szCs w:val="28"/>
        </w:rPr>
        <w:t>(g</w:t>
      </w:r>
      <w:r w:rsidR="003D31E6">
        <w:rPr>
          <w:i/>
          <w:sz w:val="28"/>
          <w:szCs w:val="28"/>
        </w:rPr>
        <w:t>ọ</w:t>
      </w:r>
      <w:r w:rsidR="00E33ADE" w:rsidRPr="008672BE">
        <w:rPr>
          <w:i/>
          <w:sz w:val="28"/>
          <w:szCs w:val="28"/>
        </w:rPr>
        <w:t>i chung là công tác viên)</w:t>
      </w:r>
      <w:r w:rsidR="002829B0">
        <w:rPr>
          <w:i/>
          <w:sz w:val="28"/>
          <w:szCs w:val="28"/>
        </w:rPr>
        <w:t>.</w:t>
      </w:r>
    </w:p>
    <w:p w14:paraId="730EF5C7" w14:textId="77777777" w:rsidR="00096B81" w:rsidRPr="008672BE" w:rsidRDefault="00096B81" w:rsidP="003D31E6">
      <w:pPr>
        <w:spacing w:before="120" w:after="120"/>
        <w:ind w:firstLine="709"/>
        <w:jc w:val="both"/>
        <w:rPr>
          <w:sz w:val="28"/>
          <w:szCs w:val="28"/>
          <w:lang w:val="nl-NL"/>
        </w:rPr>
      </w:pPr>
      <w:r w:rsidRPr="008672BE">
        <w:rPr>
          <w:sz w:val="28"/>
          <w:szCs w:val="28"/>
          <w:lang w:val="nl-NL"/>
        </w:rPr>
        <w:t>d</w:t>
      </w:r>
      <w:r w:rsidRPr="008672BE">
        <w:rPr>
          <w:sz w:val="28"/>
          <w:szCs w:val="28"/>
          <w:lang w:val="vi-VN"/>
        </w:rPr>
        <w:t xml:space="preserve">) Các cơ quan, đơn vị, tổ chức, cá nhân có liên quan đến công tác dân số trên địa bàn tỉnh </w:t>
      </w:r>
      <w:r w:rsidRPr="008672BE">
        <w:rPr>
          <w:sz w:val="28"/>
          <w:szCs w:val="28"/>
        </w:rPr>
        <w:t>Quảng Ninh.</w:t>
      </w:r>
      <w:r w:rsidRPr="008672BE">
        <w:rPr>
          <w:b/>
          <w:bCs/>
          <w:sz w:val="28"/>
          <w:szCs w:val="28"/>
          <w:lang w:val="vi-VN"/>
        </w:rPr>
        <w:t xml:space="preserve"> </w:t>
      </w:r>
    </w:p>
    <w:p w14:paraId="730EF5C8" w14:textId="0CCB62A2" w:rsidR="0052416D" w:rsidRPr="000D7F9C" w:rsidRDefault="0052416D" w:rsidP="003D31E6">
      <w:pPr>
        <w:spacing w:before="120" w:after="120"/>
        <w:ind w:firstLine="709"/>
        <w:jc w:val="both"/>
        <w:rPr>
          <w:b/>
          <w:color w:val="FF0000"/>
          <w:sz w:val="28"/>
          <w:szCs w:val="28"/>
          <w:lang w:val="nl-NL"/>
        </w:rPr>
      </w:pPr>
      <w:r w:rsidRPr="008672BE">
        <w:rPr>
          <w:b/>
          <w:sz w:val="28"/>
          <w:szCs w:val="28"/>
          <w:lang w:val="nl-NL"/>
        </w:rPr>
        <w:t>Điều 2</w:t>
      </w:r>
      <w:r w:rsidR="003C7234">
        <w:rPr>
          <w:b/>
          <w:sz w:val="28"/>
          <w:szCs w:val="28"/>
          <w:lang w:val="nl-NL"/>
        </w:rPr>
        <w:t>.</w:t>
      </w:r>
      <w:r w:rsidRPr="008672BE">
        <w:rPr>
          <w:b/>
          <w:sz w:val="28"/>
          <w:szCs w:val="28"/>
          <w:lang w:val="nl-NL"/>
        </w:rPr>
        <w:t xml:space="preserve"> Chính sách khuyến khích </w:t>
      </w:r>
      <w:r w:rsidR="000D7F9C" w:rsidRPr="00C12FE3">
        <w:rPr>
          <w:b/>
          <w:sz w:val="28"/>
          <w:szCs w:val="28"/>
          <w:lang w:val="nl-NL"/>
        </w:rPr>
        <w:t>duy trì mức sinh thay thế</w:t>
      </w:r>
    </w:p>
    <w:p w14:paraId="730EF5C9" w14:textId="040239CF" w:rsidR="0052416D" w:rsidRPr="008672BE" w:rsidRDefault="0052416D" w:rsidP="003D31E6">
      <w:pPr>
        <w:spacing w:before="120" w:after="120"/>
        <w:ind w:firstLine="709"/>
        <w:jc w:val="both"/>
        <w:rPr>
          <w:i/>
          <w:sz w:val="28"/>
          <w:szCs w:val="28"/>
          <w:lang w:val="nl-NL"/>
        </w:rPr>
      </w:pPr>
      <w:r w:rsidRPr="008672BE">
        <w:rPr>
          <w:sz w:val="28"/>
          <w:szCs w:val="28"/>
          <w:lang w:val="nl-NL"/>
        </w:rPr>
        <w:t>Để đảm bảo duy trì mức sinh thay th</w:t>
      </w:r>
      <w:r w:rsidR="00E33ADE" w:rsidRPr="008672BE">
        <w:rPr>
          <w:sz w:val="28"/>
          <w:szCs w:val="28"/>
          <w:lang w:val="nl-NL"/>
        </w:rPr>
        <w:t>ế toàn tỉ</w:t>
      </w:r>
      <w:r w:rsidR="00D22327" w:rsidRPr="008672BE">
        <w:rPr>
          <w:sz w:val="28"/>
          <w:szCs w:val="28"/>
          <w:lang w:val="nl-NL"/>
        </w:rPr>
        <w:t xml:space="preserve">nh </w:t>
      </w:r>
      <w:r w:rsidR="00D22327" w:rsidRPr="008672BE">
        <w:rPr>
          <w:i/>
          <w:sz w:val="28"/>
          <w:szCs w:val="28"/>
          <w:lang w:val="nl-NL"/>
        </w:rPr>
        <w:t xml:space="preserve">(Tổng tỷ suất sinh </w:t>
      </w:r>
      <w:r w:rsidR="00C92908">
        <w:rPr>
          <w:i/>
          <w:sz w:val="28"/>
          <w:szCs w:val="28"/>
          <w:lang w:val="nl-NL"/>
        </w:rPr>
        <w:t>(</w:t>
      </w:r>
      <w:r w:rsidRPr="008672BE">
        <w:rPr>
          <w:i/>
          <w:sz w:val="28"/>
          <w:szCs w:val="28"/>
          <w:lang w:val="nl-NL"/>
        </w:rPr>
        <w:t>TFR</w:t>
      </w:r>
      <w:r w:rsidR="00C92908">
        <w:rPr>
          <w:i/>
          <w:sz w:val="28"/>
          <w:szCs w:val="28"/>
          <w:lang w:val="nl-NL"/>
        </w:rPr>
        <w:t>)</w:t>
      </w:r>
      <w:r w:rsidRPr="008672BE">
        <w:rPr>
          <w:i/>
          <w:sz w:val="28"/>
          <w:szCs w:val="28"/>
          <w:lang w:val="nl-NL"/>
        </w:rPr>
        <w:t xml:space="preserve">  từ 1,9 đế</w:t>
      </w:r>
      <w:r w:rsidR="00E33ADE" w:rsidRPr="008672BE">
        <w:rPr>
          <w:i/>
          <w:sz w:val="28"/>
          <w:szCs w:val="28"/>
          <w:lang w:val="nl-NL"/>
        </w:rPr>
        <w:t>n</w:t>
      </w:r>
      <w:r w:rsidRPr="008672BE">
        <w:rPr>
          <w:i/>
          <w:sz w:val="28"/>
          <w:szCs w:val="28"/>
          <w:lang w:val="nl-NL"/>
        </w:rPr>
        <w:t xml:space="preserve"> dưới 2,3 con</w:t>
      </w:r>
      <w:r w:rsidR="00C92908">
        <w:rPr>
          <w:i/>
          <w:sz w:val="28"/>
          <w:szCs w:val="28"/>
          <w:lang w:val="nl-NL"/>
        </w:rPr>
        <w:t xml:space="preserve"> </w:t>
      </w:r>
      <w:r w:rsidRPr="008672BE">
        <w:rPr>
          <w:i/>
          <w:sz w:val="28"/>
          <w:szCs w:val="28"/>
          <w:lang w:val="nl-NL"/>
        </w:rPr>
        <w:t>/</w:t>
      </w:r>
      <w:r w:rsidR="007B3199">
        <w:rPr>
          <w:i/>
          <w:sz w:val="28"/>
          <w:szCs w:val="28"/>
          <w:lang w:val="nl-NL"/>
        </w:rPr>
        <w:t>0</w:t>
      </w:r>
      <w:r w:rsidRPr="008672BE">
        <w:rPr>
          <w:i/>
          <w:sz w:val="28"/>
          <w:szCs w:val="28"/>
          <w:lang w:val="nl-NL"/>
        </w:rPr>
        <w:t>1 phụ nữ)</w:t>
      </w:r>
    </w:p>
    <w:p w14:paraId="730EF5CA" w14:textId="48577594" w:rsidR="0052416D" w:rsidRPr="008672BE" w:rsidRDefault="0052416D" w:rsidP="003D31E6">
      <w:pPr>
        <w:spacing w:before="120" w:after="120"/>
        <w:ind w:firstLine="709"/>
        <w:jc w:val="both"/>
        <w:rPr>
          <w:i/>
          <w:sz w:val="28"/>
          <w:szCs w:val="28"/>
          <w:lang w:val="nl-NL"/>
        </w:rPr>
      </w:pPr>
      <w:r w:rsidRPr="008672BE">
        <w:rPr>
          <w:sz w:val="28"/>
          <w:szCs w:val="28"/>
          <w:lang w:val="nl-NL"/>
        </w:rPr>
        <w:t xml:space="preserve">1. Đối với các địa phương có </w:t>
      </w:r>
      <w:r w:rsidR="00D22327" w:rsidRPr="008672BE">
        <w:rPr>
          <w:sz w:val="28"/>
          <w:szCs w:val="28"/>
          <w:lang w:val="nl-NL"/>
        </w:rPr>
        <w:t>mức sinh cao</w:t>
      </w:r>
      <w:r w:rsidRPr="008672BE">
        <w:rPr>
          <w:sz w:val="28"/>
          <w:szCs w:val="28"/>
          <w:lang w:val="nl-NL"/>
        </w:rPr>
        <w:t xml:space="preserve"> </w:t>
      </w:r>
      <w:r w:rsidR="00D22327" w:rsidRPr="008672BE">
        <w:rPr>
          <w:i/>
          <w:sz w:val="28"/>
          <w:szCs w:val="28"/>
          <w:lang w:val="nl-NL"/>
        </w:rPr>
        <w:t>(</w:t>
      </w:r>
      <w:r w:rsidRPr="008672BE">
        <w:rPr>
          <w:i/>
          <w:sz w:val="28"/>
          <w:szCs w:val="28"/>
          <w:lang w:val="nl-NL"/>
        </w:rPr>
        <w:t>TFR ≥  2,3 con</w:t>
      </w:r>
      <w:r w:rsidR="007B3199">
        <w:rPr>
          <w:i/>
          <w:sz w:val="28"/>
          <w:szCs w:val="28"/>
          <w:lang w:val="nl-NL"/>
        </w:rPr>
        <w:t xml:space="preserve"> </w:t>
      </w:r>
      <w:r w:rsidRPr="008672BE">
        <w:rPr>
          <w:i/>
          <w:sz w:val="28"/>
          <w:szCs w:val="28"/>
          <w:lang w:val="nl-NL"/>
        </w:rPr>
        <w:t>/</w:t>
      </w:r>
      <w:r w:rsidR="007B3199">
        <w:rPr>
          <w:i/>
          <w:sz w:val="28"/>
          <w:szCs w:val="28"/>
          <w:lang w:val="nl-NL"/>
        </w:rPr>
        <w:t>0</w:t>
      </w:r>
      <w:r w:rsidRPr="008672BE">
        <w:rPr>
          <w:i/>
          <w:sz w:val="28"/>
          <w:szCs w:val="28"/>
          <w:lang w:val="nl-NL"/>
        </w:rPr>
        <w:t>1 phụ nữ)</w:t>
      </w:r>
    </w:p>
    <w:p w14:paraId="730EF5CB" w14:textId="551E3B05" w:rsidR="00F06249" w:rsidRPr="008672BE" w:rsidRDefault="00F06249" w:rsidP="003D31E6">
      <w:pPr>
        <w:spacing w:before="120" w:after="120"/>
        <w:ind w:firstLine="709"/>
        <w:jc w:val="both"/>
        <w:rPr>
          <w:sz w:val="28"/>
          <w:szCs w:val="28"/>
          <w:lang w:val="nl-NL"/>
        </w:rPr>
      </w:pPr>
      <w:r w:rsidRPr="008672BE">
        <w:rPr>
          <w:sz w:val="28"/>
          <w:szCs w:val="28"/>
          <w:lang w:val="nl-NL"/>
        </w:rPr>
        <w:t>1.1. Tập thể</w:t>
      </w:r>
    </w:p>
    <w:p w14:paraId="730EF5CC" w14:textId="5E5358BD" w:rsidR="00D22327" w:rsidRPr="008672BE" w:rsidRDefault="0052416D" w:rsidP="003D31E6">
      <w:pPr>
        <w:spacing w:before="120" w:after="120"/>
        <w:ind w:firstLine="709"/>
        <w:jc w:val="both"/>
        <w:rPr>
          <w:sz w:val="28"/>
          <w:szCs w:val="28"/>
          <w:lang w:val="nl-NL"/>
        </w:rPr>
      </w:pPr>
      <w:r w:rsidRPr="008672BE">
        <w:rPr>
          <w:sz w:val="28"/>
          <w:szCs w:val="28"/>
          <w:lang w:val="nl-NL"/>
        </w:rPr>
        <w:t>a) Đối với huyện</w:t>
      </w:r>
    </w:p>
    <w:p w14:paraId="730EF5CD" w14:textId="77777777" w:rsidR="0052416D" w:rsidRPr="008672BE" w:rsidRDefault="00D22327" w:rsidP="003D31E6">
      <w:pPr>
        <w:spacing w:before="120" w:after="120"/>
        <w:ind w:firstLine="709"/>
        <w:jc w:val="both"/>
        <w:rPr>
          <w:sz w:val="28"/>
          <w:szCs w:val="28"/>
          <w:lang w:val="nl-NL"/>
        </w:rPr>
      </w:pPr>
      <w:r w:rsidRPr="008672BE">
        <w:rPr>
          <w:sz w:val="28"/>
          <w:szCs w:val="28"/>
          <w:lang w:val="nl-NL"/>
        </w:rPr>
        <w:t xml:space="preserve">- </w:t>
      </w:r>
      <w:r w:rsidR="001F2621" w:rsidRPr="008672BE">
        <w:rPr>
          <w:sz w:val="28"/>
          <w:szCs w:val="28"/>
          <w:lang w:val="nl-NL"/>
        </w:rPr>
        <w:t>C</w:t>
      </w:r>
      <w:r w:rsidR="001325BD" w:rsidRPr="008672BE">
        <w:rPr>
          <w:sz w:val="28"/>
          <w:szCs w:val="28"/>
          <w:lang w:val="nl-NL"/>
        </w:rPr>
        <w:t xml:space="preserve">ó 05 </w:t>
      </w:r>
      <w:r w:rsidR="00171CE7" w:rsidRPr="008672BE">
        <w:rPr>
          <w:sz w:val="28"/>
          <w:szCs w:val="28"/>
          <w:lang w:val="nl-NL"/>
        </w:rPr>
        <w:t xml:space="preserve">(năm) </w:t>
      </w:r>
      <w:r w:rsidR="0052416D" w:rsidRPr="008672BE">
        <w:rPr>
          <w:sz w:val="28"/>
          <w:szCs w:val="28"/>
          <w:lang w:val="nl-NL"/>
        </w:rPr>
        <w:t>năm liên tục đạt chỉ tiêu giảm s</w:t>
      </w:r>
      <w:r w:rsidR="001325BD" w:rsidRPr="008672BE">
        <w:rPr>
          <w:sz w:val="28"/>
          <w:szCs w:val="28"/>
          <w:lang w:val="nl-NL"/>
        </w:rPr>
        <w:t xml:space="preserve">inh và giảm tỷ lệ sinh con thứ ba </w:t>
      </w:r>
      <w:r w:rsidR="0052416D" w:rsidRPr="008672BE">
        <w:rPr>
          <w:sz w:val="28"/>
          <w:szCs w:val="28"/>
          <w:lang w:val="nl-NL"/>
        </w:rPr>
        <w:t xml:space="preserve"> trở lên theo kế hoạch tỉnh giao hà</w:t>
      </w:r>
      <w:r w:rsidR="00631898" w:rsidRPr="008672BE">
        <w:rPr>
          <w:sz w:val="28"/>
          <w:szCs w:val="28"/>
          <w:lang w:val="nl-NL"/>
        </w:rPr>
        <w:t>ng năm thì</w:t>
      </w:r>
      <w:r w:rsidR="0052416D" w:rsidRPr="008672BE">
        <w:rPr>
          <w:sz w:val="28"/>
          <w:szCs w:val="28"/>
          <w:lang w:val="nl-NL"/>
        </w:rPr>
        <w:t xml:space="preserve"> được </w:t>
      </w:r>
      <w:r w:rsidR="00427780">
        <w:rPr>
          <w:sz w:val="28"/>
          <w:szCs w:val="28"/>
          <w:lang w:val="nl-NL"/>
        </w:rPr>
        <w:t xml:space="preserve">Chủ tịch Ủy ban </w:t>
      </w:r>
      <w:r w:rsidR="00427780" w:rsidRPr="00C12FE3">
        <w:rPr>
          <w:sz w:val="28"/>
          <w:szCs w:val="28"/>
          <w:lang w:val="nl-NL"/>
        </w:rPr>
        <w:t>N</w:t>
      </w:r>
      <w:r w:rsidR="00E33ADE" w:rsidRPr="00C12FE3">
        <w:rPr>
          <w:sz w:val="28"/>
          <w:szCs w:val="28"/>
          <w:lang w:val="nl-NL"/>
        </w:rPr>
        <w:t xml:space="preserve">hân </w:t>
      </w:r>
      <w:r w:rsidR="00E33ADE" w:rsidRPr="008672BE">
        <w:rPr>
          <w:sz w:val="28"/>
          <w:szCs w:val="28"/>
          <w:lang w:val="nl-NL"/>
        </w:rPr>
        <w:t>dân tỉnh tặng B</w:t>
      </w:r>
      <w:r w:rsidR="0052416D" w:rsidRPr="008672BE">
        <w:rPr>
          <w:sz w:val="28"/>
          <w:szCs w:val="28"/>
          <w:lang w:val="nl-NL"/>
        </w:rPr>
        <w:t>ằng khen</w:t>
      </w:r>
      <w:r w:rsidR="004933A2" w:rsidRPr="008672BE">
        <w:rPr>
          <w:sz w:val="28"/>
          <w:szCs w:val="28"/>
          <w:lang w:val="nl-NL"/>
        </w:rPr>
        <w:t>,</w:t>
      </w:r>
      <w:r w:rsidR="0052416D" w:rsidRPr="008672BE">
        <w:rPr>
          <w:sz w:val="28"/>
          <w:szCs w:val="28"/>
          <w:lang w:val="nl-NL"/>
        </w:rPr>
        <w:t xml:space="preserve"> kèm theo mức </w:t>
      </w:r>
      <w:r w:rsidR="00E33ADE" w:rsidRPr="008672BE">
        <w:rPr>
          <w:sz w:val="28"/>
          <w:szCs w:val="28"/>
          <w:lang w:val="nl-NL"/>
        </w:rPr>
        <w:t>thưởng 50 triệ</w:t>
      </w:r>
      <w:r w:rsidR="00631898" w:rsidRPr="008672BE">
        <w:rPr>
          <w:sz w:val="28"/>
          <w:szCs w:val="28"/>
          <w:lang w:val="nl-NL"/>
        </w:rPr>
        <w:t>u đồng. Từ năm thứ</w:t>
      </w:r>
      <w:r w:rsidR="001325BD" w:rsidRPr="008672BE">
        <w:rPr>
          <w:sz w:val="28"/>
          <w:szCs w:val="28"/>
          <w:lang w:val="nl-NL"/>
        </w:rPr>
        <w:t xml:space="preserve"> sáu</w:t>
      </w:r>
      <w:r w:rsidR="0052416D" w:rsidRPr="008672BE">
        <w:rPr>
          <w:sz w:val="28"/>
          <w:szCs w:val="28"/>
          <w:lang w:val="nl-NL"/>
        </w:rPr>
        <w:t xml:space="preserve"> trở đi, ngoài mức thưởng 50 triệu, nếu đạt và vượt chỉ tiêu g</w:t>
      </w:r>
      <w:r w:rsidR="001325BD" w:rsidRPr="008672BE">
        <w:rPr>
          <w:sz w:val="28"/>
          <w:szCs w:val="28"/>
          <w:lang w:val="nl-NL"/>
        </w:rPr>
        <w:t>iao và giảm tỷ lệ sinh con thứ ba</w:t>
      </w:r>
      <w:r w:rsidR="0052416D" w:rsidRPr="008672BE">
        <w:rPr>
          <w:sz w:val="28"/>
          <w:szCs w:val="28"/>
          <w:lang w:val="nl-NL"/>
        </w:rPr>
        <w:t xml:space="preserve"> </w:t>
      </w:r>
      <w:r w:rsidR="008672BE">
        <w:rPr>
          <w:sz w:val="28"/>
          <w:szCs w:val="28"/>
          <w:lang w:val="nl-NL"/>
        </w:rPr>
        <w:t xml:space="preserve">thì </w:t>
      </w:r>
      <w:r w:rsidR="0052416D" w:rsidRPr="008672BE">
        <w:rPr>
          <w:sz w:val="28"/>
          <w:szCs w:val="28"/>
          <w:lang w:val="nl-NL"/>
        </w:rPr>
        <w:t>được</w:t>
      </w:r>
      <w:r w:rsidR="00427780">
        <w:rPr>
          <w:sz w:val="28"/>
          <w:szCs w:val="28"/>
          <w:lang w:val="nl-NL"/>
        </w:rPr>
        <w:t xml:space="preserve"> Ủy ban </w:t>
      </w:r>
      <w:r w:rsidR="00427780" w:rsidRPr="00C12FE3">
        <w:rPr>
          <w:sz w:val="28"/>
          <w:szCs w:val="28"/>
          <w:lang w:val="nl-NL"/>
        </w:rPr>
        <w:t>N</w:t>
      </w:r>
      <w:r w:rsidR="001325BD" w:rsidRPr="00C12FE3">
        <w:rPr>
          <w:sz w:val="28"/>
          <w:szCs w:val="28"/>
          <w:lang w:val="nl-NL"/>
        </w:rPr>
        <w:t>hân d</w:t>
      </w:r>
      <w:r w:rsidR="001325BD" w:rsidRPr="008672BE">
        <w:rPr>
          <w:sz w:val="28"/>
          <w:szCs w:val="28"/>
          <w:lang w:val="nl-NL"/>
        </w:rPr>
        <w:t>ân tỉnh tặng Bằng khen và mức thưởng tă</w:t>
      </w:r>
      <w:r w:rsidR="00171CE7" w:rsidRPr="008672BE">
        <w:rPr>
          <w:sz w:val="28"/>
          <w:szCs w:val="28"/>
          <w:lang w:val="nl-NL"/>
        </w:rPr>
        <w:t>ng</w:t>
      </w:r>
      <w:r w:rsidR="0052416D" w:rsidRPr="008672BE">
        <w:rPr>
          <w:sz w:val="28"/>
          <w:szCs w:val="28"/>
          <w:lang w:val="nl-NL"/>
        </w:rPr>
        <w:t xml:space="preserve"> thêm 10 triệu đồng.</w:t>
      </w:r>
    </w:p>
    <w:p w14:paraId="730EF5CE" w14:textId="3E803429" w:rsidR="00D22327" w:rsidRPr="008672BE" w:rsidRDefault="0052416D" w:rsidP="003D31E6">
      <w:pPr>
        <w:spacing w:before="120" w:after="120"/>
        <w:ind w:firstLine="709"/>
        <w:jc w:val="both"/>
        <w:rPr>
          <w:sz w:val="28"/>
          <w:szCs w:val="28"/>
          <w:lang w:val="nl-NL"/>
        </w:rPr>
      </w:pPr>
      <w:r w:rsidRPr="008672BE">
        <w:rPr>
          <w:sz w:val="28"/>
          <w:szCs w:val="28"/>
          <w:lang w:val="nl-NL"/>
        </w:rPr>
        <w:t>b)</w:t>
      </w:r>
      <w:r w:rsidR="00631898" w:rsidRPr="008672BE">
        <w:rPr>
          <w:sz w:val="28"/>
          <w:szCs w:val="28"/>
          <w:lang w:val="nl-NL"/>
        </w:rPr>
        <w:t xml:space="preserve"> Đối với</w:t>
      </w:r>
      <w:r w:rsidRPr="008672BE">
        <w:rPr>
          <w:sz w:val="28"/>
          <w:szCs w:val="28"/>
          <w:lang w:val="nl-NL"/>
        </w:rPr>
        <w:t xml:space="preserve"> xã</w:t>
      </w:r>
    </w:p>
    <w:p w14:paraId="730EF5CF" w14:textId="7F57BF0A" w:rsidR="00DB2663" w:rsidRPr="008672BE" w:rsidRDefault="001F2621" w:rsidP="003D31E6">
      <w:pPr>
        <w:spacing w:before="120" w:after="120"/>
        <w:ind w:firstLine="709"/>
        <w:jc w:val="both"/>
        <w:rPr>
          <w:sz w:val="28"/>
          <w:szCs w:val="28"/>
          <w:lang w:val="nl-NL"/>
        </w:rPr>
      </w:pPr>
      <w:r w:rsidRPr="008672BE">
        <w:rPr>
          <w:sz w:val="28"/>
          <w:szCs w:val="28"/>
          <w:lang w:val="nl-NL"/>
        </w:rPr>
        <w:t>- Xã vùng niền núi, biên giới, hải đảo</w:t>
      </w:r>
      <w:r w:rsidR="00631898" w:rsidRPr="008672BE">
        <w:rPr>
          <w:sz w:val="28"/>
          <w:szCs w:val="28"/>
          <w:lang w:val="nl-NL"/>
        </w:rPr>
        <w:t xml:space="preserve">, </w:t>
      </w:r>
      <w:r w:rsidR="008672BE">
        <w:rPr>
          <w:sz w:val="28"/>
          <w:szCs w:val="28"/>
          <w:lang w:val="nl-NL"/>
        </w:rPr>
        <w:t>xã</w:t>
      </w:r>
      <w:r w:rsidR="00631898" w:rsidRPr="008672BE">
        <w:rPr>
          <w:sz w:val="28"/>
          <w:szCs w:val="28"/>
          <w:lang w:val="nl-NL"/>
        </w:rPr>
        <w:t xml:space="preserve"> khó khăn và đặc b</w:t>
      </w:r>
      <w:r w:rsidR="001325BD" w:rsidRPr="008672BE">
        <w:rPr>
          <w:sz w:val="28"/>
          <w:szCs w:val="28"/>
          <w:lang w:val="nl-NL"/>
        </w:rPr>
        <w:t xml:space="preserve">iệt khó khăn có </w:t>
      </w:r>
      <w:r w:rsidR="00DB2663" w:rsidRPr="008672BE">
        <w:rPr>
          <w:sz w:val="28"/>
          <w:szCs w:val="28"/>
          <w:lang w:val="nl-NL"/>
        </w:rPr>
        <w:t>01</w:t>
      </w:r>
      <w:r w:rsidR="00427780">
        <w:rPr>
          <w:sz w:val="28"/>
          <w:szCs w:val="28"/>
          <w:lang w:val="nl-NL"/>
        </w:rPr>
        <w:t xml:space="preserve"> </w:t>
      </w:r>
      <w:r w:rsidR="00DB2663" w:rsidRPr="008672BE">
        <w:rPr>
          <w:sz w:val="28"/>
          <w:szCs w:val="28"/>
          <w:lang w:val="nl-NL"/>
        </w:rPr>
        <w:t>(một)</w:t>
      </w:r>
      <w:r w:rsidR="00171CE7" w:rsidRPr="008672BE">
        <w:rPr>
          <w:sz w:val="28"/>
          <w:szCs w:val="28"/>
          <w:lang w:val="nl-NL"/>
        </w:rPr>
        <w:t xml:space="preserve"> năm</w:t>
      </w:r>
      <w:r w:rsidR="00631898" w:rsidRPr="008672BE">
        <w:rPr>
          <w:sz w:val="28"/>
          <w:szCs w:val="28"/>
          <w:lang w:val="nl-NL"/>
        </w:rPr>
        <w:t xml:space="preserve"> đạt chỉ tiêu giảm sinh do huyện giao</w:t>
      </w:r>
      <w:r w:rsidR="00D22327" w:rsidRPr="008672BE">
        <w:rPr>
          <w:sz w:val="28"/>
          <w:szCs w:val="28"/>
          <w:lang w:val="nl-NL"/>
        </w:rPr>
        <w:t xml:space="preserve"> và  trong năm</w:t>
      </w:r>
      <w:r w:rsidR="00631898" w:rsidRPr="008672BE">
        <w:rPr>
          <w:sz w:val="28"/>
          <w:szCs w:val="28"/>
          <w:lang w:val="nl-NL"/>
        </w:rPr>
        <w:t xml:space="preserve"> không có người sinh con thứ </w:t>
      </w:r>
      <w:r w:rsidR="002829B0">
        <w:rPr>
          <w:sz w:val="28"/>
          <w:szCs w:val="28"/>
          <w:lang w:val="nl-NL"/>
        </w:rPr>
        <w:t>ba</w:t>
      </w:r>
      <w:r w:rsidR="000A5D0B" w:rsidRPr="008672BE">
        <w:rPr>
          <w:sz w:val="28"/>
          <w:szCs w:val="28"/>
          <w:lang w:val="nl-NL"/>
        </w:rPr>
        <w:t xml:space="preserve"> thì được Chủ tịch Ủy ban </w:t>
      </w:r>
      <w:r w:rsidR="002829B0">
        <w:rPr>
          <w:sz w:val="28"/>
          <w:szCs w:val="28"/>
          <w:lang w:val="nl-NL"/>
        </w:rPr>
        <w:t>n</w:t>
      </w:r>
      <w:r w:rsidR="000A5D0B" w:rsidRPr="008672BE">
        <w:rPr>
          <w:sz w:val="28"/>
          <w:szCs w:val="28"/>
          <w:lang w:val="nl-NL"/>
        </w:rPr>
        <w:t>hân dân</w:t>
      </w:r>
      <w:r w:rsidR="000A5D0B" w:rsidRPr="009B35F5">
        <w:rPr>
          <w:sz w:val="28"/>
          <w:szCs w:val="28"/>
          <w:lang w:val="nl-NL"/>
        </w:rPr>
        <w:t xml:space="preserve"> </w:t>
      </w:r>
      <w:r w:rsidR="000A5D0B" w:rsidRPr="00C12FE3">
        <w:rPr>
          <w:sz w:val="28"/>
          <w:szCs w:val="28"/>
          <w:lang w:val="nl-NL"/>
        </w:rPr>
        <w:t xml:space="preserve">huyện </w:t>
      </w:r>
      <w:r w:rsidR="001325BD" w:rsidRPr="00C12FE3">
        <w:rPr>
          <w:sz w:val="28"/>
          <w:szCs w:val="28"/>
          <w:lang w:val="nl-NL"/>
        </w:rPr>
        <w:t>tặ</w:t>
      </w:r>
      <w:r w:rsidR="000A5D0B" w:rsidRPr="00C12FE3">
        <w:rPr>
          <w:sz w:val="28"/>
          <w:szCs w:val="28"/>
          <w:lang w:val="nl-NL"/>
        </w:rPr>
        <w:t xml:space="preserve">ng </w:t>
      </w:r>
      <w:r w:rsidR="00DB2663" w:rsidRPr="00C12FE3">
        <w:rPr>
          <w:sz w:val="28"/>
          <w:szCs w:val="28"/>
          <w:lang w:val="nl-NL"/>
        </w:rPr>
        <w:t>G</w:t>
      </w:r>
      <w:r w:rsidR="000A5D0B" w:rsidRPr="00C12FE3">
        <w:rPr>
          <w:sz w:val="28"/>
          <w:szCs w:val="28"/>
          <w:lang w:val="nl-NL"/>
        </w:rPr>
        <w:t xml:space="preserve">iấy </w:t>
      </w:r>
      <w:r w:rsidR="000A5D0B" w:rsidRPr="008672BE">
        <w:rPr>
          <w:sz w:val="28"/>
          <w:szCs w:val="28"/>
          <w:lang w:val="nl-NL"/>
        </w:rPr>
        <w:t xml:space="preserve">khen kèm theo mức </w:t>
      </w:r>
      <w:r w:rsidR="00DB2663" w:rsidRPr="008672BE">
        <w:rPr>
          <w:sz w:val="28"/>
          <w:szCs w:val="28"/>
          <w:lang w:val="nl-NL"/>
        </w:rPr>
        <w:t xml:space="preserve">thưởng </w:t>
      </w:r>
      <w:r w:rsidR="005D0A95">
        <w:rPr>
          <w:sz w:val="28"/>
          <w:szCs w:val="28"/>
          <w:lang w:val="nl-NL"/>
        </w:rPr>
        <w:t>0</w:t>
      </w:r>
      <w:r w:rsidR="001D6FA6" w:rsidRPr="00C12FE3">
        <w:rPr>
          <w:sz w:val="28"/>
          <w:szCs w:val="28"/>
          <w:lang w:val="nl-NL"/>
        </w:rPr>
        <w:t>5</w:t>
      </w:r>
      <w:r w:rsidR="005D0A95">
        <w:rPr>
          <w:sz w:val="28"/>
          <w:szCs w:val="28"/>
          <w:lang w:val="nl-NL"/>
        </w:rPr>
        <w:t xml:space="preserve"> (năm)</w:t>
      </w:r>
      <w:r w:rsidR="001B3393" w:rsidRPr="00C12FE3">
        <w:rPr>
          <w:sz w:val="28"/>
          <w:szCs w:val="28"/>
          <w:lang w:val="nl-NL"/>
        </w:rPr>
        <w:t xml:space="preserve"> </w:t>
      </w:r>
      <w:r w:rsidR="00427780" w:rsidRPr="00C12FE3">
        <w:rPr>
          <w:sz w:val="28"/>
          <w:szCs w:val="28"/>
          <w:lang w:val="nl-NL"/>
        </w:rPr>
        <w:t>triệ</w:t>
      </w:r>
      <w:r w:rsidR="00DB2663" w:rsidRPr="00C12FE3">
        <w:rPr>
          <w:sz w:val="28"/>
          <w:szCs w:val="28"/>
          <w:lang w:val="nl-NL"/>
        </w:rPr>
        <w:t>u đồng</w:t>
      </w:r>
      <w:r w:rsidR="00DB2663" w:rsidRPr="008672BE">
        <w:rPr>
          <w:sz w:val="28"/>
          <w:szCs w:val="28"/>
          <w:lang w:val="nl-NL"/>
        </w:rPr>
        <w:t xml:space="preserve">. Có </w:t>
      </w:r>
      <w:r w:rsidR="002829B0">
        <w:rPr>
          <w:sz w:val="28"/>
          <w:szCs w:val="28"/>
          <w:lang w:val="nl-NL"/>
        </w:rPr>
        <w:t>0</w:t>
      </w:r>
      <w:r w:rsidR="000A5D0B" w:rsidRPr="008672BE">
        <w:rPr>
          <w:sz w:val="28"/>
          <w:szCs w:val="28"/>
          <w:lang w:val="nl-NL"/>
        </w:rPr>
        <w:t>2</w:t>
      </w:r>
      <w:r w:rsidR="008672BE">
        <w:rPr>
          <w:sz w:val="28"/>
          <w:szCs w:val="28"/>
          <w:lang w:val="nl-NL"/>
        </w:rPr>
        <w:t xml:space="preserve"> (</w:t>
      </w:r>
      <w:r w:rsidR="00DB2663" w:rsidRPr="008672BE">
        <w:rPr>
          <w:sz w:val="28"/>
          <w:szCs w:val="28"/>
          <w:lang w:val="nl-NL"/>
        </w:rPr>
        <w:t xml:space="preserve">hai) năm liên tiếp </w:t>
      </w:r>
      <w:r w:rsidR="000A5D0B" w:rsidRPr="008672BE">
        <w:rPr>
          <w:sz w:val="28"/>
          <w:szCs w:val="28"/>
          <w:lang w:val="nl-NL"/>
        </w:rPr>
        <w:t xml:space="preserve">đạt và vượt chỉ tiêu giao </w:t>
      </w:r>
      <w:r w:rsidR="00DB2663" w:rsidRPr="008672BE">
        <w:rPr>
          <w:sz w:val="28"/>
          <w:szCs w:val="28"/>
          <w:lang w:val="nl-NL"/>
        </w:rPr>
        <w:t xml:space="preserve">huyện giao </w:t>
      </w:r>
      <w:r w:rsidR="000A5D0B" w:rsidRPr="008672BE">
        <w:rPr>
          <w:sz w:val="28"/>
          <w:szCs w:val="28"/>
          <w:lang w:val="nl-NL"/>
        </w:rPr>
        <w:t xml:space="preserve">và </w:t>
      </w:r>
      <w:r w:rsidR="008672BE">
        <w:rPr>
          <w:sz w:val="28"/>
          <w:szCs w:val="28"/>
          <w:lang w:val="nl-NL"/>
        </w:rPr>
        <w:t>02 (</w:t>
      </w:r>
      <w:r w:rsidR="00DB2663" w:rsidRPr="008672BE">
        <w:rPr>
          <w:sz w:val="28"/>
          <w:szCs w:val="28"/>
          <w:lang w:val="nl-NL"/>
        </w:rPr>
        <w:t xml:space="preserve">hai) năm liên tục </w:t>
      </w:r>
      <w:r w:rsidR="000A5D0B" w:rsidRPr="008672BE">
        <w:rPr>
          <w:sz w:val="28"/>
          <w:szCs w:val="28"/>
          <w:lang w:val="nl-NL"/>
        </w:rPr>
        <w:t xml:space="preserve">không có người </w:t>
      </w:r>
      <w:r w:rsidR="001325BD" w:rsidRPr="008672BE">
        <w:rPr>
          <w:sz w:val="28"/>
          <w:szCs w:val="28"/>
          <w:lang w:val="nl-NL"/>
        </w:rPr>
        <w:t xml:space="preserve"> sinh con thứ ba</w:t>
      </w:r>
      <w:r w:rsidR="000A5D0B" w:rsidRPr="008672BE">
        <w:rPr>
          <w:sz w:val="28"/>
          <w:szCs w:val="28"/>
          <w:lang w:val="nl-NL"/>
        </w:rPr>
        <w:t xml:space="preserve"> </w:t>
      </w:r>
      <w:r w:rsidR="001325BD" w:rsidRPr="008672BE">
        <w:rPr>
          <w:sz w:val="28"/>
          <w:szCs w:val="28"/>
          <w:lang w:val="nl-NL"/>
        </w:rPr>
        <w:t xml:space="preserve">trở lên </w:t>
      </w:r>
      <w:r w:rsidR="00427780">
        <w:rPr>
          <w:sz w:val="28"/>
          <w:szCs w:val="28"/>
          <w:lang w:val="nl-NL"/>
        </w:rPr>
        <w:t xml:space="preserve">thì được Chủ tịch Ủy </w:t>
      </w:r>
      <w:r w:rsidR="00427780" w:rsidRPr="00C12FE3">
        <w:rPr>
          <w:sz w:val="28"/>
          <w:szCs w:val="28"/>
          <w:lang w:val="nl-NL"/>
        </w:rPr>
        <w:t>ban N</w:t>
      </w:r>
      <w:r w:rsidR="00DB2663" w:rsidRPr="00C12FE3">
        <w:rPr>
          <w:sz w:val="28"/>
          <w:szCs w:val="28"/>
          <w:lang w:val="nl-NL"/>
        </w:rPr>
        <w:t xml:space="preserve">hân dân </w:t>
      </w:r>
      <w:r w:rsidR="00427780" w:rsidRPr="00C12FE3">
        <w:rPr>
          <w:sz w:val="28"/>
          <w:szCs w:val="28"/>
          <w:lang w:val="nl-NL"/>
        </w:rPr>
        <w:t>tỉnh tặ</w:t>
      </w:r>
      <w:r w:rsidR="00DB2663" w:rsidRPr="00C12FE3">
        <w:rPr>
          <w:sz w:val="28"/>
          <w:szCs w:val="28"/>
          <w:lang w:val="nl-NL"/>
        </w:rPr>
        <w:t xml:space="preserve">ng </w:t>
      </w:r>
      <w:r w:rsidR="00427780" w:rsidRPr="00C12FE3">
        <w:rPr>
          <w:sz w:val="28"/>
          <w:szCs w:val="28"/>
          <w:lang w:val="nl-NL"/>
        </w:rPr>
        <w:t>Bằng</w:t>
      </w:r>
      <w:r w:rsidR="002A2D1F">
        <w:rPr>
          <w:sz w:val="28"/>
          <w:szCs w:val="28"/>
          <w:lang w:val="nl-NL"/>
        </w:rPr>
        <w:t xml:space="preserve"> </w:t>
      </w:r>
      <w:r w:rsidR="00DB2663" w:rsidRPr="008672BE">
        <w:rPr>
          <w:sz w:val="28"/>
          <w:szCs w:val="28"/>
          <w:lang w:val="nl-NL"/>
        </w:rPr>
        <w:t xml:space="preserve">khen kèm theo mức </w:t>
      </w:r>
      <w:r w:rsidR="001B3393" w:rsidRPr="00C12FE3">
        <w:rPr>
          <w:sz w:val="28"/>
          <w:szCs w:val="28"/>
          <w:lang w:val="nl-NL"/>
        </w:rPr>
        <w:t xml:space="preserve">thưởng </w:t>
      </w:r>
      <w:r w:rsidR="001D6FA6" w:rsidRPr="00C12FE3">
        <w:rPr>
          <w:sz w:val="28"/>
          <w:szCs w:val="28"/>
          <w:lang w:val="nl-NL"/>
        </w:rPr>
        <w:t>2</w:t>
      </w:r>
      <w:r w:rsidR="00DB2663" w:rsidRPr="00C12FE3">
        <w:rPr>
          <w:sz w:val="28"/>
          <w:szCs w:val="28"/>
          <w:lang w:val="nl-NL"/>
        </w:rPr>
        <w:t>0</w:t>
      </w:r>
      <w:r w:rsidR="001D6FA6" w:rsidRPr="00C12FE3">
        <w:rPr>
          <w:sz w:val="28"/>
          <w:szCs w:val="28"/>
          <w:lang w:val="nl-NL"/>
        </w:rPr>
        <w:t xml:space="preserve"> triệ</w:t>
      </w:r>
      <w:r w:rsidR="00DB2663" w:rsidRPr="00C12FE3">
        <w:rPr>
          <w:sz w:val="28"/>
          <w:szCs w:val="28"/>
          <w:lang w:val="nl-NL"/>
        </w:rPr>
        <w:t>u đồng.</w:t>
      </w:r>
      <w:r w:rsidR="00C12FE3" w:rsidRPr="00C12FE3">
        <w:rPr>
          <w:sz w:val="28"/>
          <w:szCs w:val="28"/>
          <w:lang w:val="nl-NL"/>
        </w:rPr>
        <w:t xml:space="preserve"> </w:t>
      </w:r>
    </w:p>
    <w:p w14:paraId="730EF5D0" w14:textId="582CBE1C" w:rsidR="001C3111" w:rsidRPr="00C12FE3" w:rsidRDefault="00DB2663" w:rsidP="003D31E6">
      <w:pPr>
        <w:spacing w:before="120" w:after="120"/>
        <w:ind w:firstLine="709"/>
        <w:jc w:val="both"/>
        <w:rPr>
          <w:sz w:val="28"/>
          <w:szCs w:val="28"/>
          <w:lang w:val="nl-NL"/>
        </w:rPr>
      </w:pPr>
      <w:r w:rsidRPr="008672BE">
        <w:rPr>
          <w:sz w:val="28"/>
          <w:szCs w:val="28"/>
          <w:lang w:val="nl-NL"/>
        </w:rPr>
        <w:lastRenderedPageBreak/>
        <w:t>- Xã</w:t>
      </w:r>
      <w:r w:rsidR="007C6823">
        <w:rPr>
          <w:sz w:val="28"/>
          <w:szCs w:val="28"/>
          <w:lang w:val="nl-NL"/>
        </w:rPr>
        <w:t xml:space="preserve"> </w:t>
      </w:r>
      <w:r w:rsidR="00171CE7" w:rsidRPr="008672BE">
        <w:rPr>
          <w:sz w:val="28"/>
          <w:szCs w:val="28"/>
          <w:lang w:val="nl-NL"/>
        </w:rPr>
        <w:t xml:space="preserve">có </w:t>
      </w:r>
      <w:r w:rsidRPr="008672BE">
        <w:rPr>
          <w:sz w:val="28"/>
          <w:szCs w:val="28"/>
          <w:lang w:val="nl-NL"/>
        </w:rPr>
        <w:t>03 (ba) năm  liên tục</w:t>
      </w:r>
      <w:r w:rsidR="006B0458" w:rsidRPr="008672BE">
        <w:rPr>
          <w:sz w:val="28"/>
          <w:szCs w:val="28"/>
          <w:lang w:val="nl-NL"/>
        </w:rPr>
        <w:t xml:space="preserve"> đạt chỉ tiêu giảm sinh do huyện giao,</w:t>
      </w:r>
      <w:r w:rsidRPr="008672BE">
        <w:rPr>
          <w:sz w:val="28"/>
          <w:szCs w:val="28"/>
          <w:lang w:val="nl-NL"/>
        </w:rPr>
        <w:t xml:space="preserve"> không có người sinh con thứ </w:t>
      </w:r>
      <w:r w:rsidR="001325BD" w:rsidRPr="008672BE">
        <w:rPr>
          <w:sz w:val="28"/>
          <w:szCs w:val="28"/>
          <w:lang w:val="nl-NL"/>
        </w:rPr>
        <w:t>ba</w:t>
      </w:r>
      <w:r w:rsidRPr="008672BE">
        <w:rPr>
          <w:sz w:val="28"/>
          <w:szCs w:val="28"/>
          <w:lang w:val="nl-NL"/>
        </w:rPr>
        <w:t xml:space="preserve"> trở lên</w:t>
      </w:r>
      <w:r w:rsidR="006B0458" w:rsidRPr="008672BE">
        <w:rPr>
          <w:sz w:val="28"/>
          <w:szCs w:val="28"/>
          <w:lang w:val="nl-NL"/>
        </w:rPr>
        <w:t xml:space="preserve">, </w:t>
      </w:r>
      <w:r w:rsidRPr="008672BE">
        <w:rPr>
          <w:sz w:val="28"/>
          <w:szCs w:val="28"/>
          <w:lang w:val="nl-NL"/>
        </w:rPr>
        <w:t xml:space="preserve">thì được Chủ tịch Ủy ban nhân tỉnh </w:t>
      </w:r>
      <w:r w:rsidR="00427780" w:rsidRPr="00C12FE3">
        <w:rPr>
          <w:sz w:val="28"/>
          <w:szCs w:val="28"/>
          <w:lang w:val="nl-NL"/>
        </w:rPr>
        <w:t>tặ</w:t>
      </w:r>
      <w:r w:rsidRPr="00C12FE3">
        <w:rPr>
          <w:sz w:val="28"/>
          <w:szCs w:val="28"/>
          <w:lang w:val="nl-NL"/>
        </w:rPr>
        <w:t>ng</w:t>
      </w:r>
      <w:r w:rsidRPr="008672BE">
        <w:rPr>
          <w:sz w:val="28"/>
          <w:szCs w:val="28"/>
          <w:lang w:val="nl-NL"/>
        </w:rPr>
        <w:t xml:space="preserve"> Bằng khen,</w:t>
      </w:r>
      <w:r w:rsidR="00171CE7" w:rsidRPr="008672BE">
        <w:rPr>
          <w:sz w:val="28"/>
          <w:szCs w:val="28"/>
          <w:lang w:val="nl-NL"/>
        </w:rPr>
        <w:t xml:space="preserve"> kèm theo mức thưởng 3</w:t>
      </w:r>
      <w:r w:rsidRPr="008672BE">
        <w:rPr>
          <w:sz w:val="28"/>
          <w:szCs w:val="28"/>
          <w:lang w:val="nl-NL"/>
        </w:rPr>
        <w:t>0 triệu đồng.</w:t>
      </w:r>
      <w:r w:rsidR="00171CE7" w:rsidRPr="008672BE">
        <w:rPr>
          <w:sz w:val="28"/>
          <w:szCs w:val="28"/>
          <w:lang w:val="nl-NL"/>
        </w:rPr>
        <w:t xml:space="preserve"> Từ </w:t>
      </w:r>
      <w:r w:rsidR="001C3111" w:rsidRPr="008672BE">
        <w:rPr>
          <w:sz w:val="28"/>
          <w:szCs w:val="28"/>
          <w:lang w:val="nl-NL"/>
        </w:rPr>
        <w:t xml:space="preserve">năm thứ </w:t>
      </w:r>
      <w:r w:rsidR="001325BD" w:rsidRPr="008672BE">
        <w:rPr>
          <w:sz w:val="28"/>
          <w:szCs w:val="28"/>
          <w:lang w:val="nl-NL"/>
        </w:rPr>
        <w:t>tư</w:t>
      </w:r>
      <w:r w:rsidR="00171CE7" w:rsidRPr="008672BE">
        <w:rPr>
          <w:sz w:val="28"/>
          <w:szCs w:val="28"/>
          <w:lang w:val="nl-NL"/>
        </w:rPr>
        <w:t xml:space="preserve"> </w:t>
      </w:r>
      <w:r w:rsidR="001D6FA6">
        <w:rPr>
          <w:sz w:val="28"/>
          <w:szCs w:val="28"/>
          <w:lang w:val="nl-NL"/>
        </w:rPr>
        <w:t xml:space="preserve">trở đi, ngoài mức thưởng </w:t>
      </w:r>
      <w:r w:rsidR="00C12FE3">
        <w:rPr>
          <w:sz w:val="28"/>
          <w:szCs w:val="28"/>
          <w:lang w:val="nl-NL"/>
        </w:rPr>
        <w:t>3</w:t>
      </w:r>
      <w:r w:rsidR="001C3111" w:rsidRPr="00C12FE3">
        <w:rPr>
          <w:sz w:val="28"/>
          <w:szCs w:val="28"/>
          <w:lang w:val="nl-NL"/>
        </w:rPr>
        <w:t>0 triệu</w:t>
      </w:r>
      <w:r w:rsidR="001C3111" w:rsidRPr="008672BE">
        <w:rPr>
          <w:sz w:val="28"/>
          <w:szCs w:val="28"/>
          <w:lang w:val="nl-NL"/>
        </w:rPr>
        <w:t xml:space="preserve">, nếu đạt và vượt chỉ tiêu giao và không có người </w:t>
      </w:r>
      <w:r w:rsidR="001325BD" w:rsidRPr="008672BE">
        <w:rPr>
          <w:sz w:val="28"/>
          <w:szCs w:val="28"/>
          <w:lang w:val="nl-NL"/>
        </w:rPr>
        <w:t xml:space="preserve"> sinh con thứ ba</w:t>
      </w:r>
      <w:r w:rsidR="001C3111" w:rsidRPr="008672BE">
        <w:rPr>
          <w:sz w:val="28"/>
          <w:szCs w:val="28"/>
          <w:lang w:val="nl-NL"/>
        </w:rPr>
        <w:t xml:space="preserve"> </w:t>
      </w:r>
      <w:r w:rsidR="006B0458" w:rsidRPr="008672BE">
        <w:rPr>
          <w:sz w:val="28"/>
          <w:szCs w:val="28"/>
          <w:lang w:val="nl-NL"/>
        </w:rPr>
        <w:t xml:space="preserve">trở lên </w:t>
      </w:r>
      <w:r w:rsidR="007C6823">
        <w:rPr>
          <w:sz w:val="28"/>
          <w:szCs w:val="28"/>
          <w:lang w:val="nl-NL"/>
        </w:rPr>
        <w:t>thì</w:t>
      </w:r>
      <w:r w:rsidR="001C3111" w:rsidRPr="008672BE">
        <w:rPr>
          <w:sz w:val="28"/>
          <w:szCs w:val="28"/>
          <w:lang w:val="nl-NL"/>
        </w:rPr>
        <w:t xml:space="preserve"> được</w:t>
      </w:r>
      <w:r w:rsidR="00171CE7" w:rsidRPr="008672BE">
        <w:rPr>
          <w:sz w:val="28"/>
          <w:szCs w:val="28"/>
          <w:lang w:val="nl-NL"/>
        </w:rPr>
        <w:t xml:space="preserve"> </w:t>
      </w:r>
      <w:r w:rsidR="00171CE7" w:rsidRPr="00C12FE3">
        <w:rPr>
          <w:sz w:val="28"/>
          <w:szCs w:val="28"/>
          <w:lang w:val="nl-NL"/>
        </w:rPr>
        <w:t>Ủy b</w:t>
      </w:r>
      <w:r w:rsidR="001D6FA6" w:rsidRPr="00C12FE3">
        <w:rPr>
          <w:sz w:val="28"/>
          <w:szCs w:val="28"/>
          <w:lang w:val="nl-NL"/>
        </w:rPr>
        <w:t>an N</w:t>
      </w:r>
      <w:r w:rsidR="001325BD" w:rsidRPr="00C12FE3">
        <w:rPr>
          <w:sz w:val="28"/>
          <w:szCs w:val="28"/>
          <w:lang w:val="nl-NL"/>
        </w:rPr>
        <w:t xml:space="preserve">hân </w:t>
      </w:r>
      <w:r w:rsidR="00F42D5B" w:rsidRPr="00C12FE3">
        <w:rPr>
          <w:sz w:val="28"/>
          <w:szCs w:val="28"/>
          <w:lang w:val="nl-NL"/>
        </w:rPr>
        <w:t>dân tỉnh tặ</w:t>
      </w:r>
      <w:r w:rsidR="001325BD" w:rsidRPr="00C12FE3">
        <w:rPr>
          <w:sz w:val="28"/>
          <w:szCs w:val="28"/>
          <w:lang w:val="nl-NL"/>
        </w:rPr>
        <w:t xml:space="preserve">ng Bằng khen </w:t>
      </w:r>
      <w:r w:rsidR="00171CE7" w:rsidRPr="00C12FE3">
        <w:rPr>
          <w:sz w:val="28"/>
          <w:szCs w:val="28"/>
          <w:lang w:val="nl-NL"/>
        </w:rPr>
        <w:t xml:space="preserve">và mức thưởng tăng thêm </w:t>
      </w:r>
      <w:r w:rsidR="0062543C">
        <w:rPr>
          <w:sz w:val="28"/>
          <w:szCs w:val="28"/>
          <w:lang w:val="nl-NL"/>
        </w:rPr>
        <w:t>0</w:t>
      </w:r>
      <w:r w:rsidR="00171CE7" w:rsidRPr="00C12FE3">
        <w:rPr>
          <w:sz w:val="28"/>
          <w:szCs w:val="28"/>
          <w:lang w:val="nl-NL"/>
        </w:rPr>
        <w:t>5</w:t>
      </w:r>
      <w:r w:rsidR="001C3111" w:rsidRPr="00C12FE3">
        <w:rPr>
          <w:sz w:val="28"/>
          <w:szCs w:val="28"/>
          <w:lang w:val="nl-NL"/>
        </w:rPr>
        <w:t xml:space="preserve"> </w:t>
      </w:r>
      <w:r w:rsidR="00171CE7" w:rsidRPr="00C12FE3">
        <w:rPr>
          <w:sz w:val="28"/>
          <w:szCs w:val="28"/>
          <w:lang w:val="nl-NL"/>
        </w:rPr>
        <w:t>(năm)</w:t>
      </w:r>
      <w:r w:rsidR="001325BD" w:rsidRPr="00C12FE3">
        <w:rPr>
          <w:sz w:val="28"/>
          <w:szCs w:val="28"/>
          <w:lang w:val="nl-NL"/>
        </w:rPr>
        <w:t xml:space="preserve"> </w:t>
      </w:r>
      <w:r w:rsidR="001C3111" w:rsidRPr="00C12FE3">
        <w:rPr>
          <w:sz w:val="28"/>
          <w:szCs w:val="28"/>
          <w:lang w:val="nl-NL"/>
        </w:rPr>
        <w:t>triệu đồng</w:t>
      </w:r>
      <w:r w:rsidR="00F42D5B" w:rsidRPr="00C12FE3">
        <w:rPr>
          <w:sz w:val="28"/>
          <w:szCs w:val="28"/>
          <w:lang w:val="nl-NL"/>
        </w:rPr>
        <w:t>/năm</w:t>
      </w:r>
      <w:r w:rsidR="001C3111" w:rsidRPr="00C12FE3">
        <w:rPr>
          <w:sz w:val="28"/>
          <w:szCs w:val="28"/>
          <w:lang w:val="nl-NL"/>
        </w:rPr>
        <w:t>.</w:t>
      </w:r>
    </w:p>
    <w:p w14:paraId="730EF5D1" w14:textId="575DD924" w:rsidR="001C3111" w:rsidRPr="008672BE" w:rsidRDefault="00BE7DE0" w:rsidP="003D31E6">
      <w:pPr>
        <w:spacing w:before="120" w:after="120"/>
        <w:ind w:firstLine="709"/>
        <w:jc w:val="both"/>
        <w:rPr>
          <w:sz w:val="28"/>
          <w:szCs w:val="28"/>
          <w:lang w:val="nl-NL"/>
        </w:rPr>
      </w:pPr>
      <w:r w:rsidRPr="008672BE">
        <w:rPr>
          <w:sz w:val="28"/>
          <w:szCs w:val="28"/>
          <w:lang w:val="nl-NL"/>
        </w:rPr>
        <w:t>c) Đố</w:t>
      </w:r>
      <w:r w:rsidR="001C3111" w:rsidRPr="008672BE">
        <w:rPr>
          <w:sz w:val="28"/>
          <w:szCs w:val="28"/>
          <w:lang w:val="nl-NL"/>
        </w:rPr>
        <w:t>i với thôn</w:t>
      </w:r>
    </w:p>
    <w:p w14:paraId="730EF5D2" w14:textId="0C996A72" w:rsidR="00290DD8" w:rsidRPr="00C12FE3" w:rsidRDefault="00290DD8" w:rsidP="003D31E6">
      <w:pPr>
        <w:spacing w:before="120" w:after="120"/>
        <w:ind w:firstLine="709"/>
        <w:jc w:val="both"/>
        <w:rPr>
          <w:sz w:val="28"/>
          <w:szCs w:val="28"/>
          <w:lang w:val="nl-NL"/>
        </w:rPr>
      </w:pPr>
      <w:r w:rsidRPr="008672BE">
        <w:rPr>
          <w:sz w:val="28"/>
          <w:szCs w:val="28"/>
          <w:lang w:val="nl-NL"/>
        </w:rPr>
        <w:t xml:space="preserve">- Thôn vùng niền núi, biên giới, hải đảo, vùng khó khăn và đặc </w:t>
      </w:r>
      <w:r w:rsidR="006B0458" w:rsidRPr="008672BE">
        <w:rPr>
          <w:sz w:val="28"/>
          <w:szCs w:val="28"/>
          <w:lang w:val="nl-NL"/>
        </w:rPr>
        <w:t xml:space="preserve">biệt khó khăn có </w:t>
      </w:r>
      <w:r w:rsidR="000600E9" w:rsidRPr="008672BE">
        <w:rPr>
          <w:sz w:val="28"/>
          <w:szCs w:val="28"/>
          <w:lang w:val="nl-NL"/>
        </w:rPr>
        <w:t>03</w:t>
      </w:r>
      <w:r w:rsidR="00FB1920" w:rsidRPr="008672BE">
        <w:rPr>
          <w:sz w:val="28"/>
          <w:szCs w:val="28"/>
          <w:lang w:val="nl-NL"/>
        </w:rPr>
        <w:t xml:space="preserve"> </w:t>
      </w:r>
      <w:r w:rsidR="006B0458" w:rsidRPr="008672BE">
        <w:rPr>
          <w:sz w:val="28"/>
          <w:szCs w:val="28"/>
          <w:lang w:val="nl-NL"/>
        </w:rPr>
        <w:t>(</w:t>
      </w:r>
      <w:r w:rsidR="000600E9" w:rsidRPr="008672BE">
        <w:rPr>
          <w:sz w:val="28"/>
          <w:szCs w:val="28"/>
          <w:lang w:val="nl-NL"/>
        </w:rPr>
        <w:t>ba</w:t>
      </w:r>
      <w:r w:rsidR="006B0458" w:rsidRPr="008672BE">
        <w:rPr>
          <w:sz w:val="28"/>
          <w:szCs w:val="28"/>
          <w:lang w:val="nl-NL"/>
        </w:rPr>
        <w:t xml:space="preserve">) </w:t>
      </w:r>
      <w:r w:rsidR="00FB1920" w:rsidRPr="008672BE">
        <w:rPr>
          <w:sz w:val="28"/>
          <w:szCs w:val="28"/>
          <w:lang w:val="nl-NL"/>
        </w:rPr>
        <w:t>năm liên tiếp</w:t>
      </w:r>
      <w:r w:rsidRPr="008672BE">
        <w:rPr>
          <w:sz w:val="28"/>
          <w:szCs w:val="28"/>
          <w:lang w:val="nl-NL"/>
        </w:rPr>
        <w:t xml:space="preserve"> </w:t>
      </w:r>
      <w:r w:rsidR="006B0458" w:rsidRPr="008672BE">
        <w:rPr>
          <w:sz w:val="28"/>
          <w:szCs w:val="28"/>
          <w:lang w:val="nl-NL"/>
        </w:rPr>
        <w:t xml:space="preserve">không có người sinh con thứ  ba trở lên </w:t>
      </w:r>
      <w:r w:rsidRPr="008672BE">
        <w:rPr>
          <w:sz w:val="28"/>
          <w:szCs w:val="28"/>
          <w:lang w:val="nl-NL"/>
        </w:rPr>
        <w:t>thì được Chủ tịch Ủy ban nhân dân</w:t>
      </w:r>
      <w:r w:rsidRPr="009B35F5">
        <w:rPr>
          <w:sz w:val="28"/>
          <w:szCs w:val="28"/>
          <w:lang w:val="nl-NL"/>
        </w:rPr>
        <w:t xml:space="preserve"> xã </w:t>
      </w:r>
      <w:r w:rsidR="000600E9" w:rsidRPr="009B35F5">
        <w:rPr>
          <w:sz w:val="28"/>
          <w:szCs w:val="28"/>
          <w:lang w:val="nl-NL"/>
        </w:rPr>
        <w:t>tặ</w:t>
      </w:r>
      <w:r w:rsidRPr="009B35F5">
        <w:rPr>
          <w:sz w:val="28"/>
          <w:szCs w:val="28"/>
          <w:lang w:val="nl-NL"/>
        </w:rPr>
        <w:t>ng giấy</w:t>
      </w:r>
      <w:r w:rsidRPr="008672BE">
        <w:rPr>
          <w:sz w:val="28"/>
          <w:szCs w:val="28"/>
          <w:lang w:val="nl-NL"/>
        </w:rPr>
        <w:t xml:space="preserve"> khen kèm theo mức </w:t>
      </w:r>
      <w:r w:rsidRPr="00C12FE3">
        <w:rPr>
          <w:sz w:val="28"/>
          <w:szCs w:val="28"/>
          <w:lang w:val="nl-NL"/>
        </w:rPr>
        <w:t xml:space="preserve">thưởng </w:t>
      </w:r>
      <w:r w:rsidR="00692EFD">
        <w:rPr>
          <w:sz w:val="28"/>
          <w:szCs w:val="28"/>
          <w:lang w:val="nl-NL"/>
        </w:rPr>
        <w:t>0</w:t>
      </w:r>
      <w:r w:rsidR="00C12FE3" w:rsidRPr="00C12FE3">
        <w:rPr>
          <w:sz w:val="28"/>
          <w:szCs w:val="28"/>
          <w:lang w:val="nl-NL"/>
        </w:rPr>
        <w:t>1</w:t>
      </w:r>
      <w:r w:rsidR="00692EFD">
        <w:rPr>
          <w:sz w:val="28"/>
          <w:szCs w:val="28"/>
          <w:lang w:val="nl-NL"/>
        </w:rPr>
        <w:t xml:space="preserve"> (một) </w:t>
      </w:r>
      <w:r w:rsidR="003600FF" w:rsidRPr="00C12FE3">
        <w:rPr>
          <w:sz w:val="28"/>
          <w:szCs w:val="28"/>
          <w:lang w:val="nl-NL"/>
        </w:rPr>
        <w:t>triệ</w:t>
      </w:r>
      <w:r w:rsidRPr="00C12FE3">
        <w:rPr>
          <w:sz w:val="28"/>
          <w:szCs w:val="28"/>
          <w:lang w:val="nl-NL"/>
        </w:rPr>
        <w:t>u đồng</w:t>
      </w:r>
      <w:r w:rsidRPr="008672BE">
        <w:rPr>
          <w:sz w:val="28"/>
          <w:szCs w:val="28"/>
          <w:lang w:val="nl-NL"/>
        </w:rPr>
        <w:t xml:space="preserve">. </w:t>
      </w:r>
      <w:r w:rsidR="006B0458" w:rsidRPr="008672BE">
        <w:rPr>
          <w:sz w:val="28"/>
          <w:szCs w:val="28"/>
          <w:lang w:val="nl-NL"/>
        </w:rPr>
        <w:t>Từ năm thứ tư</w:t>
      </w:r>
      <w:r w:rsidRPr="008672BE">
        <w:rPr>
          <w:sz w:val="28"/>
          <w:szCs w:val="28"/>
          <w:lang w:val="nl-NL"/>
        </w:rPr>
        <w:t xml:space="preserve"> trở đi, ngoài mức thưởng</w:t>
      </w:r>
      <w:r w:rsidR="00C12FE3" w:rsidRPr="00C12FE3">
        <w:rPr>
          <w:sz w:val="28"/>
          <w:szCs w:val="28"/>
          <w:lang w:val="nl-NL"/>
        </w:rPr>
        <w:t>1</w:t>
      </w:r>
      <w:r w:rsidRPr="00C12FE3">
        <w:rPr>
          <w:sz w:val="28"/>
          <w:szCs w:val="28"/>
          <w:lang w:val="nl-NL"/>
        </w:rPr>
        <w:t xml:space="preserve">triệu, nếu </w:t>
      </w:r>
      <w:r w:rsidR="007C6823" w:rsidRPr="00C12FE3">
        <w:rPr>
          <w:sz w:val="28"/>
          <w:szCs w:val="28"/>
          <w:lang w:val="nl-NL"/>
        </w:rPr>
        <w:t xml:space="preserve">không có người  sinh con thứ </w:t>
      </w:r>
      <w:r w:rsidR="000600E9" w:rsidRPr="00C12FE3">
        <w:rPr>
          <w:sz w:val="28"/>
          <w:szCs w:val="28"/>
          <w:lang w:val="nl-NL"/>
        </w:rPr>
        <w:t xml:space="preserve">ba trở lên </w:t>
      </w:r>
      <w:r w:rsidR="007C6823" w:rsidRPr="00C12FE3">
        <w:rPr>
          <w:sz w:val="28"/>
          <w:szCs w:val="28"/>
          <w:lang w:val="nl-NL"/>
        </w:rPr>
        <w:t>thì</w:t>
      </w:r>
      <w:r w:rsidRPr="00C12FE3">
        <w:rPr>
          <w:sz w:val="28"/>
          <w:szCs w:val="28"/>
          <w:lang w:val="nl-NL"/>
        </w:rPr>
        <w:t xml:space="preserve"> được thưởng thêm </w:t>
      </w:r>
      <w:r w:rsidR="00FB1920" w:rsidRPr="00C12FE3">
        <w:rPr>
          <w:sz w:val="28"/>
          <w:szCs w:val="28"/>
          <w:lang w:val="nl-NL"/>
        </w:rPr>
        <w:t xml:space="preserve">500 nghìn </w:t>
      </w:r>
      <w:r w:rsidRPr="00C12FE3">
        <w:rPr>
          <w:sz w:val="28"/>
          <w:szCs w:val="28"/>
          <w:lang w:val="nl-NL"/>
        </w:rPr>
        <w:t>đồng.</w:t>
      </w:r>
    </w:p>
    <w:p w14:paraId="730EF5D3" w14:textId="3A32C83D" w:rsidR="00290DD8" w:rsidRPr="008672BE" w:rsidRDefault="004933A2" w:rsidP="003D31E6">
      <w:pPr>
        <w:spacing w:before="120" w:after="120"/>
        <w:ind w:firstLine="709"/>
        <w:jc w:val="both"/>
        <w:rPr>
          <w:sz w:val="28"/>
          <w:szCs w:val="28"/>
          <w:lang w:val="nl-NL"/>
        </w:rPr>
      </w:pPr>
      <w:r w:rsidRPr="008672BE">
        <w:rPr>
          <w:sz w:val="28"/>
          <w:szCs w:val="28"/>
          <w:lang w:val="nl-NL"/>
        </w:rPr>
        <w:t>- Thôn</w:t>
      </w:r>
      <w:r w:rsidR="007C6823">
        <w:rPr>
          <w:sz w:val="28"/>
          <w:szCs w:val="28"/>
          <w:lang w:val="nl-NL"/>
        </w:rPr>
        <w:t xml:space="preserve"> có</w:t>
      </w:r>
      <w:r w:rsidRPr="008672BE">
        <w:rPr>
          <w:sz w:val="28"/>
          <w:szCs w:val="28"/>
          <w:lang w:val="nl-NL"/>
        </w:rPr>
        <w:t xml:space="preserve"> </w:t>
      </w:r>
      <w:r w:rsidR="00290DD8" w:rsidRPr="008672BE">
        <w:rPr>
          <w:sz w:val="28"/>
          <w:szCs w:val="28"/>
          <w:lang w:val="nl-NL"/>
        </w:rPr>
        <w:t>05</w:t>
      </w:r>
      <w:r w:rsidR="000600E9" w:rsidRPr="008672BE">
        <w:rPr>
          <w:sz w:val="28"/>
          <w:szCs w:val="28"/>
          <w:lang w:val="nl-NL"/>
        </w:rPr>
        <w:t xml:space="preserve"> (năm)</w:t>
      </w:r>
      <w:r w:rsidR="00290DD8" w:rsidRPr="008672BE">
        <w:rPr>
          <w:sz w:val="28"/>
          <w:szCs w:val="28"/>
          <w:lang w:val="nl-NL"/>
        </w:rPr>
        <w:t xml:space="preserve"> năm liên tục </w:t>
      </w:r>
      <w:r w:rsidR="007C6823">
        <w:rPr>
          <w:sz w:val="28"/>
          <w:szCs w:val="28"/>
          <w:lang w:val="nl-NL"/>
        </w:rPr>
        <w:t xml:space="preserve">không có người sinh con thứ ba </w:t>
      </w:r>
      <w:r w:rsidR="000600E9" w:rsidRPr="008672BE">
        <w:rPr>
          <w:sz w:val="28"/>
          <w:szCs w:val="28"/>
          <w:lang w:val="nl-NL"/>
        </w:rPr>
        <w:t>t</w:t>
      </w:r>
      <w:r w:rsidR="007C6823">
        <w:rPr>
          <w:sz w:val="28"/>
          <w:szCs w:val="28"/>
          <w:lang w:val="nl-NL"/>
        </w:rPr>
        <w:t>r</w:t>
      </w:r>
      <w:r w:rsidR="000600E9" w:rsidRPr="008672BE">
        <w:rPr>
          <w:sz w:val="28"/>
          <w:szCs w:val="28"/>
          <w:lang w:val="nl-NL"/>
        </w:rPr>
        <w:t>ở lên</w:t>
      </w:r>
      <w:r w:rsidR="00290DD8" w:rsidRPr="008672BE">
        <w:rPr>
          <w:sz w:val="28"/>
          <w:szCs w:val="28"/>
          <w:lang w:val="nl-NL"/>
        </w:rPr>
        <w:t xml:space="preserve"> thì đư</w:t>
      </w:r>
      <w:r w:rsidRPr="008672BE">
        <w:rPr>
          <w:sz w:val="28"/>
          <w:szCs w:val="28"/>
          <w:lang w:val="nl-NL"/>
        </w:rPr>
        <w:t xml:space="preserve">ợc Chủ tịch Ủy ban nhân dân </w:t>
      </w:r>
      <w:r w:rsidRPr="009B35F5">
        <w:rPr>
          <w:sz w:val="28"/>
          <w:szCs w:val="28"/>
          <w:lang w:val="nl-NL"/>
        </w:rPr>
        <w:t>huyện</w:t>
      </w:r>
      <w:r w:rsidR="00290DD8" w:rsidRPr="009B35F5">
        <w:rPr>
          <w:sz w:val="28"/>
          <w:szCs w:val="28"/>
          <w:lang w:val="nl-NL"/>
        </w:rPr>
        <w:t xml:space="preserve"> </w:t>
      </w:r>
      <w:r w:rsidR="003600FF" w:rsidRPr="00C12FE3">
        <w:rPr>
          <w:sz w:val="28"/>
          <w:szCs w:val="28"/>
          <w:lang w:val="nl-NL"/>
        </w:rPr>
        <w:t>tặ</w:t>
      </w:r>
      <w:r w:rsidR="00290DD8" w:rsidRPr="00C12FE3">
        <w:rPr>
          <w:sz w:val="28"/>
          <w:szCs w:val="28"/>
          <w:lang w:val="nl-NL"/>
        </w:rPr>
        <w:t xml:space="preserve">ng </w:t>
      </w:r>
      <w:r w:rsidR="00FB1920" w:rsidRPr="009B35F5">
        <w:rPr>
          <w:sz w:val="28"/>
          <w:szCs w:val="28"/>
          <w:lang w:val="nl-NL"/>
        </w:rPr>
        <w:t>giấy</w:t>
      </w:r>
      <w:r w:rsidR="00FB1920" w:rsidRPr="008672BE">
        <w:rPr>
          <w:sz w:val="28"/>
          <w:szCs w:val="28"/>
          <w:lang w:val="nl-NL"/>
        </w:rPr>
        <w:t xml:space="preserve"> </w:t>
      </w:r>
      <w:r w:rsidR="00290DD8" w:rsidRPr="008672BE">
        <w:rPr>
          <w:sz w:val="28"/>
          <w:szCs w:val="28"/>
          <w:lang w:val="nl-NL"/>
        </w:rPr>
        <w:t xml:space="preserve">khen kèm theo mức </w:t>
      </w:r>
      <w:r w:rsidRPr="008672BE">
        <w:rPr>
          <w:sz w:val="28"/>
          <w:szCs w:val="28"/>
          <w:lang w:val="nl-NL"/>
        </w:rPr>
        <w:t>thưởng</w:t>
      </w:r>
      <w:r w:rsidR="00FB1920" w:rsidRPr="008672BE">
        <w:rPr>
          <w:sz w:val="28"/>
          <w:szCs w:val="28"/>
          <w:lang w:val="nl-NL"/>
        </w:rPr>
        <w:t xml:space="preserve"> </w:t>
      </w:r>
      <w:r w:rsidR="00692EFD">
        <w:rPr>
          <w:sz w:val="28"/>
          <w:szCs w:val="28"/>
          <w:lang w:val="nl-NL"/>
        </w:rPr>
        <w:t>0</w:t>
      </w:r>
      <w:r w:rsidR="00C12FE3" w:rsidRPr="00C12FE3">
        <w:rPr>
          <w:sz w:val="28"/>
          <w:szCs w:val="28"/>
          <w:lang w:val="nl-NL"/>
        </w:rPr>
        <w:t>2</w:t>
      </w:r>
      <w:r w:rsidR="003600FF" w:rsidRPr="00C12FE3">
        <w:rPr>
          <w:sz w:val="28"/>
          <w:szCs w:val="28"/>
          <w:lang w:val="nl-NL"/>
        </w:rPr>
        <w:t xml:space="preserve"> </w:t>
      </w:r>
      <w:r w:rsidR="00692EFD">
        <w:rPr>
          <w:sz w:val="28"/>
          <w:szCs w:val="28"/>
          <w:lang w:val="nl-NL"/>
        </w:rPr>
        <w:t xml:space="preserve">(hai) </w:t>
      </w:r>
      <w:r w:rsidR="003600FF" w:rsidRPr="00C12FE3">
        <w:rPr>
          <w:sz w:val="28"/>
          <w:szCs w:val="28"/>
          <w:lang w:val="nl-NL"/>
        </w:rPr>
        <w:t>triệ</w:t>
      </w:r>
      <w:r w:rsidR="00290DD8" w:rsidRPr="00C12FE3">
        <w:rPr>
          <w:sz w:val="28"/>
          <w:szCs w:val="28"/>
          <w:lang w:val="nl-NL"/>
        </w:rPr>
        <w:t>u đồng</w:t>
      </w:r>
      <w:r w:rsidR="00290DD8" w:rsidRPr="008672BE">
        <w:rPr>
          <w:sz w:val="28"/>
          <w:szCs w:val="28"/>
          <w:lang w:val="nl-NL"/>
        </w:rPr>
        <w:t xml:space="preserve">. Từ năm thứ </w:t>
      </w:r>
      <w:r w:rsidR="000600E9" w:rsidRPr="008672BE">
        <w:rPr>
          <w:sz w:val="28"/>
          <w:szCs w:val="28"/>
          <w:lang w:val="nl-NL"/>
        </w:rPr>
        <w:t xml:space="preserve">sáu </w:t>
      </w:r>
      <w:r w:rsidR="00290DD8" w:rsidRPr="008672BE">
        <w:rPr>
          <w:sz w:val="28"/>
          <w:szCs w:val="28"/>
          <w:lang w:val="nl-NL"/>
        </w:rPr>
        <w:t>trở đi, ngoài mức thưởng</w:t>
      </w:r>
      <w:r w:rsidRPr="008672BE">
        <w:rPr>
          <w:sz w:val="28"/>
          <w:szCs w:val="28"/>
          <w:lang w:val="nl-NL"/>
        </w:rPr>
        <w:t xml:space="preserve"> </w:t>
      </w:r>
      <w:r w:rsidR="00711D80">
        <w:rPr>
          <w:sz w:val="28"/>
          <w:szCs w:val="28"/>
          <w:lang w:val="nl-NL"/>
        </w:rPr>
        <w:t>0</w:t>
      </w:r>
      <w:r w:rsidR="00C12FE3" w:rsidRPr="00C12FE3">
        <w:rPr>
          <w:sz w:val="28"/>
          <w:szCs w:val="28"/>
          <w:lang w:val="nl-NL"/>
        </w:rPr>
        <w:t>2</w:t>
      </w:r>
      <w:r w:rsidR="007C6823" w:rsidRPr="00C12FE3">
        <w:rPr>
          <w:sz w:val="28"/>
          <w:szCs w:val="28"/>
          <w:lang w:val="nl-NL"/>
        </w:rPr>
        <w:t xml:space="preserve"> </w:t>
      </w:r>
      <w:r w:rsidR="00711D80">
        <w:rPr>
          <w:sz w:val="28"/>
          <w:szCs w:val="28"/>
          <w:lang w:val="nl-NL"/>
        </w:rPr>
        <w:t xml:space="preserve">(hai) </w:t>
      </w:r>
      <w:r w:rsidR="00290DD8" w:rsidRPr="00C12FE3">
        <w:rPr>
          <w:sz w:val="28"/>
          <w:szCs w:val="28"/>
          <w:lang w:val="nl-NL"/>
        </w:rPr>
        <w:t xml:space="preserve">triệu, nếu </w:t>
      </w:r>
      <w:r w:rsidR="000600E9" w:rsidRPr="00C12FE3">
        <w:rPr>
          <w:sz w:val="28"/>
          <w:szCs w:val="28"/>
          <w:lang w:val="nl-NL"/>
        </w:rPr>
        <w:t>không có người sinh con thứ ba trở lên</w:t>
      </w:r>
      <w:r w:rsidR="00290DD8" w:rsidRPr="00C12FE3">
        <w:rPr>
          <w:sz w:val="28"/>
          <w:szCs w:val="28"/>
          <w:lang w:val="nl-NL"/>
        </w:rPr>
        <w:t xml:space="preserve"> </w:t>
      </w:r>
      <w:r w:rsidR="007C6823" w:rsidRPr="00C12FE3">
        <w:rPr>
          <w:sz w:val="28"/>
          <w:szCs w:val="28"/>
          <w:lang w:val="nl-NL"/>
        </w:rPr>
        <w:t>thì</w:t>
      </w:r>
      <w:r w:rsidR="00290DD8" w:rsidRPr="00C12FE3">
        <w:rPr>
          <w:sz w:val="28"/>
          <w:szCs w:val="28"/>
          <w:lang w:val="nl-NL"/>
        </w:rPr>
        <w:t xml:space="preserve"> được thư</w:t>
      </w:r>
      <w:r w:rsidRPr="00C12FE3">
        <w:rPr>
          <w:sz w:val="28"/>
          <w:szCs w:val="28"/>
          <w:lang w:val="nl-NL"/>
        </w:rPr>
        <w:t>ởng thêm</w:t>
      </w:r>
      <w:r w:rsidRPr="008672BE">
        <w:rPr>
          <w:sz w:val="28"/>
          <w:szCs w:val="28"/>
          <w:lang w:val="nl-NL"/>
        </w:rPr>
        <w:t xml:space="preserve"> </w:t>
      </w:r>
      <w:r w:rsidR="00FB1920" w:rsidRPr="00C12FE3">
        <w:rPr>
          <w:sz w:val="28"/>
          <w:szCs w:val="28"/>
          <w:lang w:val="nl-NL"/>
        </w:rPr>
        <w:t>500 nghìn</w:t>
      </w:r>
      <w:r w:rsidR="00290DD8" w:rsidRPr="008672BE">
        <w:rPr>
          <w:sz w:val="28"/>
          <w:szCs w:val="28"/>
          <w:lang w:val="nl-NL"/>
        </w:rPr>
        <w:t xml:space="preserve"> đồng.</w:t>
      </w:r>
    </w:p>
    <w:p w14:paraId="730EF5D4" w14:textId="5FEAA4EC" w:rsidR="000600E9" w:rsidRPr="008672BE" w:rsidRDefault="003A7548" w:rsidP="003D31E6">
      <w:pPr>
        <w:spacing w:before="120" w:after="120"/>
        <w:ind w:firstLine="709"/>
        <w:jc w:val="both"/>
        <w:rPr>
          <w:sz w:val="28"/>
          <w:szCs w:val="28"/>
          <w:lang w:val="nl-NL"/>
        </w:rPr>
      </w:pPr>
      <w:r>
        <w:rPr>
          <w:sz w:val="28"/>
          <w:szCs w:val="28"/>
          <w:lang w:val="nl-NL"/>
        </w:rPr>
        <w:t>1</w:t>
      </w:r>
      <w:r w:rsidR="000600E9" w:rsidRPr="008672BE">
        <w:rPr>
          <w:sz w:val="28"/>
          <w:szCs w:val="28"/>
          <w:lang w:val="nl-NL"/>
        </w:rPr>
        <w:t>.2. Đối với cá nhân</w:t>
      </w:r>
    </w:p>
    <w:p w14:paraId="730EF5D5" w14:textId="77777777" w:rsidR="00B33679" w:rsidRPr="00C12FE3" w:rsidRDefault="00B33679" w:rsidP="003D31E6">
      <w:pPr>
        <w:spacing w:before="120" w:after="120"/>
        <w:ind w:firstLine="709"/>
        <w:jc w:val="both"/>
        <w:rPr>
          <w:sz w:val="28"/>
          <w:szCs w:val="28"/>
          <w:lang w:val="nl-NL"/>
        </w:rPr>
      </w:pPr>
      <w:r w:rsidRPr="008672BE">
        <w:rPr>
          <w:sz w:val="28"/>
          <w:szCs w:val="28"/>
          <w:lang w:val="nl-NL"/>
        </w:rPr>
        <w:t xml:space="preserve">- Phụ nữ trong độ tuổi sinh đẻ thuộc hộ nghèo, dân tộc tiểu số, xã đảo, </w:t>
      </w:r>
      <w:r w:rsidR="007C6823">
        <w:rPr>
          <w:sz w:val="28"/>
          <w:szCs w:val="28"/>
          <w:lang w:val="nl-NL"/>
        </w:rPr>
        <w:t xml:space="preserve">xã </w:t>
      </w:r>
      <w:r w:rsidRPr="008672BE">
        <w:rPr>
          <w:sz w:val="28"/>
          <w:szCs w:val="28"/>
          <w:lang w:val="nl-NL"/>
        </w:rPr>
        <w:t>biên g</w:t>
      </w:r>
      <w:r w:rsidR="00612326" w:rsidRPr="008672BE">
        <w:rPr>
          <w:sz w:val="28"/>
          <w:szCs w:val="28"/>
          <w:lang w:val="nl-NL"/>
        </w:rPr>
        <w:t>i</w:t>
      </w:r>
      <w:r w:rsidRPr="008672BE">
        <w:rPr>
          <w:sz w:val="28"/>
          <w:szCs w:val="28"/>
          <w:lang w:val="nl-NL"/>
        </w:rPr>
        <w:t xml:space="preserve">ới </w:t>
      </w:r>
      <w:r w:rsidR="007C6823">
        <w:rPr>
          <w:sz w:val="28"/>
          <w:szCs w:val="28"/>
          <w:lang w:val="nl-NL"/>
        </w:rPr>
        <w:t>đã sinh đủ 02 (</w:t>
      </w:r>
      <w:r w:rsidRPr="008672BE">
        <w:rPr>
          <w:sz w:val="28"/>
          <w:szCs w:val="28"/>
          <w:lang w:val="nl-NL"/>
        </w:rPr>
        <w:t>hai</w:t>
      </w:r>
      <w:r w:rsidR="00612326" w:rsidRPr="008672BE">
        <w:rPr>
          <w:sz w:val="28"/>
          <w:szCs w:val="28"/>
          <w:lang w:val="nl-NL"/>
        </w:rPr>
        <w:t>)</w:t>
      </w:r>
      <w:r w:rsidRPr="008672BE">
        <w:rPr>
          <w:sz w:val="28"/>
          <w:szCs w:val="28"/>
          <w:lang w:val="nl-NL"/>
        </w:rPr>
        <w:t xml:space="preserve"> con trướ</w:t>
      </w:r>
      <w:r w:rsidR="003D40B7" w:rsidRPr="008672BE">
        <w:rPr>
          <w:sz w:val="28"/>
          <w:szCs w:val="28"/>
          <w:lang w:val="nl-NL"/>
        </w:rPr>
        <w:t>c 35 tuổi</w:t>
      </w:r>
      <w:r w:rsidRPr="008672BE">
        <w:rPr>
          <w:sz w:val="28"/>
          <w:szCs w:val="28"/>
          <w:lang w:val="nl-NL"/>
        </w:rPr>
        <w:t xml:space="preserve"> tự nguyện</w:t>
      </w:r>
      <w:r w:rsidR="00EE7DC8">
        <w:rPr>
          <w:sz w:val="28"/>
          <w:szCs w:val="28"/>
          <w:lang w:val="nl-NL"/>
        </w:rPr>
        <w:t xml:space="preserve"> cam kết không sinh thêm con,</w:t>
      </w:r>
      <w:r w:rsidRPr="008672BE">
        <w:rPr>
          <w:sz w:val="28"/>
          <w:szCs w:val="28"/>
          <w:lang w:val="nl-NL"/>
        </w:rPr>
        <w:t xml:space="preserve"> sử dụng c</w:t>
      </w:r>
      <w:r w:rsidR="00646329">
        <w:rPr>
          <w:sz w:val="28"/>
          <w:szCs w:val="28"/>
          <w:lang w:val="nl-NL"/>
        </w:rPr>
        <w:t xml:space="preserve">ác biện pháp tránh thai dài hạn </w:t>
      </w:r>
      <w:r w:rsidR="00646329" w:rsidRPr="00C12FE3">
        <w:rPr>
          <w:sz w:val="28"/>
          <w:szCs w:val="28"/>
          <w:lang w:val="nl-NL"/>
        </w:rPr>
        <w:t>(</w:t>
      </w:r>
      <w:r w:rsidR="00612326" w:rsidRPr="00C12FE3">
        <w:rPr>
          <w:sz w:val="28"/>
          <w:szCs w:val="28"/>
          <w:lang w:val="nl-NL"/>
        </w:rPr>
        <w:t>đặt dụng cụ tử cung, tiêm thuốc tránh thai</w:t>
      </w:r>
      <w:r w:rsidR="00646329" w:rsidRPr="00C12FE3">
        <w:rPr>
          <w:sz w:val="28"/>
          <w:szCs w:val="28"/>
          <w:lang w:val="nl-NL"/>
        </w:rPr>
        <w:t>)</w:t>
      </w:r>
      <w:r w:rsidR="00612326" w:rsidRPr="00C12FE3">
        <w:rPr>
          <w:sz w:val="28"/>
          <w:szCs w:val="28"/>
          <w:lang w:val="nl-NL"/>
        </w:rPr>
        <w:t xml:space="preserve"> được </w:t>
      </w:r>
      <w:r w:rsidR="00F42D5B" w:rsidRPr="00C12FE3">
        <w:rPr>
          <w:sz w:val="28"/>
          <w:szCs w:val="28"/>
          <w:lang w:val="nl-NL"/>
        </w:rPr>
        <w:t>Ủy ban N</w:t>
      </w:r>
      <w:r w:rsidR="003D40B7" w:rsidRPr="00C12FE3">
        <w:rPr>
          <w:sz w:val="28"/>
          <w:szCs w:val="28"/>
          <w:lang w:val="nl-NL"/>
        </w:rPr>
        <w:t>hân dân xã tặng giấy khen</w:t>
      </w:r>
      <w:r w:rsidR="00EE7DC8" w:rsidRPr="00C12FE3">
        <w:rPr>
          <w:sz w:val="28"/>
          <w:szCs w:val="28"/>
          <w:lang w:val="nl-NL"/>
        </w:rPr>
        <w:t xml:space="preserve"> kèm</w:t>
      </w:r>
      <w:r w:rsidR="003D40B7" w:rsidRPr="00C12FE3">
        <w:rPr>
          <w:sz w:val="28"/>
          <w:szCs w:val="28"/>
          <w:lang w:val="nl-NL"/>
        </w:rPr>
        <w:t xml:space="preserve"> </w:t>
      </w:r>
      <w:r w:rsidR="00612326" w:rsidRPr="00C12FE3">
        <w:rPr>
          <w:sz w:val="28"/>
          <w:szCs w:val="28"/>
          <w:lang w:val="nl-NL"/>
        </w:rPr>
        <w:t>theo tiền t</w:t>
      </w:r>
      <w:r w:rsidR="00EE7DC8" w:rsidRPr="00C12FE3">
        <w:rPr>
          <w:sz w:val="28"/>
          <w:szCs w:val="28"/>
          <w:lang w:val="nl-NL"/>
        </w:rPr>
        <w:t>h</w:t>
      </w:r>
      <w:r w:rsidR="00612326" w:rsidRPr="00C12FE3">
        <w:rPr>
          <w:sz w:val="28"/>
          <w:szCs w:val="28"/>
          <w:lang w:val="nl-NL"/>
        </w:rPr>
        <w:t>ưởng</w:t>
      </w:r>
      <w:r w:rsidR="003D40B7" w:rsidRPr="00C12FE3">
        <w:rPr>
          <w:sz w:val="28"/>
          <w:szCs w:val="28"/>
          <w:lang w:val="nl-NL"/>
        </w:rPr>
        <w:t xml:space="preserve"> </w:t>
      </w:r>
      <w:r w:rsidR="00EE7DC8" w:rsidRPr="00C12FE3">
        <w:rPr>
          <w:sz w:val="28"/>
          <w:szCs w:val="28"/>
          <w:lang w:val="nl-NL"/>
        </w:rPr>
        <w:t>01 (một) triệu</w:t>
      </w:r>
      <w:r w:rsidR="003D40B7" w:rsidRPr="00C12FE3">
        <w:rPr>
          <w:sz w:val="28"/>
          <w:szCs w:val="28"/>
          <w:lang w:val="nl-NL"/>
        </w:rPr>
        <w:t xml:space="preserve"> </w:t>
      </w:r>
      <w:r w:rsidR="00612326" w:rsidRPr="00C12FE3">
        <w:rPr>
          <w:sz w:val="28"/>
          <w:szCs w:val="28"/>
          <w:lang w:val="nl-NL"/>
        </w:rPr>
        <w:t>đồng</w:t>
      </w:r>
      <w:r w:rsidR="003D40B7" w:rsidRPr="00C12FE3">
        <w:rPr>
          <w:sz w:val="28"/>
          <w:szCs w:val="28"/>
          <w:lang w:val="nl-NL"/>
        </w:rPr>
        <w:t>.</w:t>
      </w:r>
    </w:p>
    <w:p w14:paraId="730EF5D6" w14:textId="0C27F7AC" w:rsidR="0052416D" w:rsidRPr="008468EC" w:rsidRDefault="0052416D" w:rsidP="003D31E6">
      <w:pPr>
        <w:spacing w:before="120" w:after="120"/>
        <w:ind w:firstLine="709"/>
        <w:jc w:val="both"/>
        <w:rPr>
          <w:i/>
          <w:sz w:val="28"/>
          <w:szCs w:val="28"/>
          <w:lang w:val="nl-NL"/>
        </w:rPr>
      </w:pPr>
      <w:r w:rsidRPr="008468EC">
        <w:rPr>
          <w:sz w:val="28"/>
          <w:szCs w:val="28"/>
          <w:lang w:val="nl-NL"/>
        </w:rPr>
        <w:t>2. Đối với các địa phương đạt m</w:t>
      </w:r>
      <w:r w:rsidR="00FB1920" w:rsidRPr="008468EC">
        <w:rPr>
          <w:sz w:val="28"/>
          <w:szCs w:val="28"/>
          <w:lang w:val="nl-NL"/>
        </w:rPr>
        <w:t xml:space="preserve">ức sinh thay thế </w:t>
      </w:r>
      <w:r w:rsidR="00FB1920" w:rsidRPr="008468EC">
        <w:rPr>
          <w:i/>
          <w:sz w:val="28"/>
          <w:szCs w:val="28"/>
          <w:lang w:val="nl-NL"/>
        </w:rPr>
        <w:t xml:space="preserve">(TFR từ 1,9  đến </w:t>
      </w:r>
      <w:r w:rsidRPr="008468EC">
        <w:rPr>
          <w:i/>
          <w:sz w:val="28"/>
          <w:szCs w:val="28"/>
          <w:lang w:val="nl-NL"/>
        </w:rPr>
        <w:t>dưới 2,3 con/1 phụ nữ)</w:t>
      </w:r>
      <w:r w:rsidRPr="008468EC">
        <w:rPr>
          <w:sz w:val="28"/>
          <w:szCs w:val="28"/>
          <w:lang w:val="nl-NL"/>
        </w:rPr>
        <w:t xml:space="preserve"> và các </w:t>
      </w:r>
      <w:r w:rsidR="00BE7DE0" w:rsidRPr="008468EC">
        <w:rPr>
          <w:sz w:val="28"/>
          <w:szCs w:val="28"/>
          <w:lang w:val="nl-NL"/>
        </w:rPr>
        <w:t>địa phương có mứ</w:t>
      </w:r>
      <w:r w:rsidRPr="008468EC">
        <w:rPr>
          <w:sz w:val="28"/>
          <w:szCs w:val="28"/>
          <w:lang w:val="nl-NL"/>
        </w:rPr>
        <w:t xml:space="preserve">c sinh thấp </w:t>
      </w:r>
      <w:r w:rsidRPr="008468EC">
        <w:rPr>
          <w:i/>
          <w:sz w:val="28"/>
          <w:szCs w:val="28"/>
          <w:lang w:val="nl-NL"/>
        </w:rPr>
        <w:t>(TFR ≤ 1,9 con/1 phụ nữ)</w:t>
      </w:r>
    </w:p>
    <w:p w14:paraId="730EF5D7" w14:textId="05A3BE9C" w:rsidR="000600E9" w:rsidRPr="008672BE" w:rsidRDefault="000600E9" w:rsidP="003D31E6">
      <w:pPr>
        <w:spacing w:before="120" w:after="120"/>
        <w:ind w:firstLine="709"/>
        <w:jc w:val="both"/>
        <w:rPr>
          <w:sz w:val="28"/>
          <w:szCs w:val="28"/>
          <w:lang w:val="nl-NL"/>
        </w:rPr>
      </w:pPr>
      <w:r w:rsidRPr="008468EC">
        <w:rPr>
          <w:sz w:val="28"/>
          <w:szCs w:val="28"/>
          <w:lang w:val="nl-NL"/>
        </w:rPr>
        <w:t>2.1 Tập thể</w:t>
      </w:r>
    </w:p>
    <w:p w14:paraId="21BEC905" w14:textId="096C0AEA" w:rsidR="00365F06" w:rsidRDefault="0052416D" w:rsidP="003D31E6">
      <w:pPr>
        <w:spacing w:before="120" w:after="120"/>
        <w:ind w:firstLine="709"/>
        <w:jc w:val="both"/>
        <w:rPr>
          <w:sz w:val="28"/>
          <w:szCs w:val="28"/>
          <w:lang w:val="nl-NL"/>
        </w:rPr>
      </w:pPr>
      <w:r w:rsidRPr="008672BE">
        <w:rPr>
          <w:sz w:val="28"/>
          <w:szCs w:val="28"/>
          <w:lang w:val="nl-NL"/>
        </w:rPr>
        <w:t>a) Đối với huyện</w:t>
      </w:r>
      <w:r w:rsidR="00F06249" w:rsidRPr="008672BE">
        <w:rPr>
          <w:sz w:val="28"/>
          <w:szCs w:val="28"/>
          <w:lang w:val="nl-NL"/>
        </w:rPr>
        <w:t xml:space="preserve"> </w:t>
      </w:r>
    </w:p>
    <w:p w14:paraId="730EF5D8" w14:textId="455FDB47" w:rsidR="0052416D" w:rsidRPr="008672BE" w:rsidRDefault="00365F06" w:rsidP="003D31E6">
      <w:pPr>
        <w:spacing w:before="120" w:after="120"/>
        <w:ind w:firstLine="709"/>
        <w:jc w:val="both"/>
        <w:rPr>
          <w:sz w:val="28"/>
          <w:szCs w:val="28"/>
          <w:lang w:val="nl-NL"/>
        </w:rPr>
      </w:pPr>
      <w:r>
        <w:rPr>
          <w:sz w:val="28"/>
          <w:szCs w:val="28"/>
          <w:lang w:val="nl-NL"/>
        </w:rPr>
        <w:t>- C</w:t>
      </w:r>
      <w:r w:rsidR="00F06249" w:rsidRPr="008672BE">
        <w:rPr>
          <w:sz w:val="28"/>
          <w:szCs w:val="28"/>
          <w:lang w:val="nl-NL"/>
        </w:rPr>
        <w:t xml:space="preserve">ó 5 (năm) </w:t>
      </w:r>
      <w:r w:rsidR="0052416D" w:rsidRPr="008672BE">
        <w:rPr>
          <w:sz w:val="28"/>
          <w:szCs w:val="28"/>
          <w:lang w:val="nl-NL"/>
        </w:rPr>
        <w:t>năm liên</w:t>
      </w:r>
      <w:r w:rsidR="00F06249" w:rsidRPr="008672BE">
        <w:rPr>
          <w:sz w:val="28"/>
          <w:szCs w:val="28"/>
          <w:lang w:val="nl-NL"/>
        </w:rPr>
        <w:t xml:space="preserve"> tục duy trì mức sinh thay thế; đạt </w:t>
      </w:r>
      <w:r w:rsidR="00F06249" w:rsidRPr="00C12FE3">
        <w:rPr>
          <w:sz w:val="28"/>
          <w:szCs w:val="28"/>
          <w:lang w:val="nl-NL"/>
        </w:rPr>
        <w:t>và vượt</w:t>
      </w:r>
      <w:r w:rsidR="003D40B7" w:rsidRPr="00C12FE3">
        <w:rPr>
          <w:sz w:val="28"/>
          <w:szCs w:val="28"/>
          <w:lang w:val="nl-NL"/>
        </w:rPr>
        <w:t xml:space="preserve"> trên</w:t>
      </w:r>
      <w:r w:rsidR="0055042D" w:rsidRPr="00C12FE3">
        <w:rPr>
          <w:sz w:val="28"/>
          <w:szCs w:val="28"/>
          <w:lang w:val="nl-NL"/>
        </w:rPr>
        <w:t xml:space="preserve"> 7</w:t>
      </w:r>
      <w:r w:rsidR="00F06249" w:rsidRPr="00C12FE3">
        <w:rPr>
          <w:sz w:val="28"/>
          <w:szCs w:val="28"/>
          <w:lang w:val="nl-NL"/>
        </w:rPr>
        <w:t xml:space="preserve">0% </w:t>
      </w:r>
      <w:r w:rsidR="00F06249" w:rsidRPr="008672BE">
        <w:rPr>
          <w:sz w:val="28"/>
          <w:szCs w:val="28"/>
          <w:lang w:val="nl-NL"/>
        </w:rPr>
        <w:t>cặp vợ chồng tro</w:t>
      </w:r>
      <w:r w:rsidR="0055042D">
        <w:rPr>
          <w:sz w:val="28"/>
          <w:szCs w:val="28"/>
          <w:lang w:val="nl-NL"/>
        </w:rPr>
        <w:t>ng độ tuổi sinh đẻ sinh đủ 02 (</w:t>
      </w:r>
      <w:r w:rsidR="00F06249" w:rsidRPr="008672BE">
        <w:rPr>
          <w:sz w:val="28"/>
          <w:szCs w:val="28"/>
          <w:lang w:val="nl-NL"/>
        </w:rPr>
        <w:t xml:space="preserve">hai) con, và </w:t>
      </w:r>
      <w:r w:rsidR="0052416D" w:rsidRPr="008672BE">
        <w:rPr>
          <w:sz w:val="28"/>
          <w:szCs w:val="28"/>
          <w:lang w:val="nl-NL"/>
        </w:rPr>
        <w:t xml:space="preserve">hoàn thành kế hoạch tỉnh giao hàng năm thì được Chủ tịch Ủy ban </w:t>
      </w:r>
      <w:r w:rsidR="0055042D">
        <w:rPr>
          <w:sz w:val="28"/>
          <w:szCs w:val="28"/>
          <w:lang w:val="nl-NL"/>
        </w:rPr>
        <w:t>N</w:t>
      </w:r>
      <w:r w:rsidR="0052416D" w:rsidRPr="008672BE">
        <w:rPr>
          <w:sz w:val="28"/>
          <w:szCs w:val="28"/>
          <w:lang w:val="nl-NL"/>
        </w:rPr>
        <w:t xml:space="preserve">hân dân </w:t>
      </w:r>
      <w:r w:rsidR="0052416D" w:rsidRPr="00C12FE3">
        <w:rPr>
          <w:sz w:val="28"/>
          <w:szCs w:val="28"/>
          <w:lang w:val="nl-NL"/>
        </w:rPr>
        <w:t>tỉnh t</w:t>
      </w:r>
      <w:r w:rsidR="0055042D" w:rsidRPr="00C12FE3">
        <w:rPr>
          <w:sz w:val="28"/>
          <w:szCs w:val="28"/>
          <w:lang w:val="nl-NL"/>
        </w:rPr>
        <w:t>ặ</w:t>
      </w:r>
      <w:r w:rsidR="0052416D" w:rsidRPr="00C12FE3">
        <w:rPr>
          <w:sz w:val="28"/>
          <w:szCs w:val="28"/>
          <w:lang w:val="nl-NL"/>
        </w:rPr>
        <w:t xml:space="preserve">ng bằng khen kèm theo mức </w:t>
      </w:r>
      <w:r w:rsidR="00F06249" w:rsidRPr="00C12FE3">
        <w:rPr>
          <w:sz w:val="28"/>
          <w:szCs w:val="28"/>
          <w:lang w:val="nl-NL"/>
        </w:rPr>
        <w:t>thưởng 3</w:t>
      </w:r>
      <w:r w:rsidR="0055042D" w:rsidRPr="00C12FE3">
        <w:rPr>
          <w:sz w:val="28"/>
          <w:szCs w:val="28"/>
          <w:lang w:val="nl-NL"/>
        </w:rPr>
        <w:t>0 triệ</w:t>
      </w:r>
      <w:r w:rsidR="00FB1920" w:rsidRPr="00C12FE3">
        <w:rPr>
          <w:sz w:val="28"/>
          <w:szCs w:val="28"/>
          <w:lang w:val="nl-NL"/>
        </w:rPr>
        <w:t>u đồng</w:t>
      </w:r>
      <w:r w:rsidR="00FB1920" w:rsidRPr="008672BE">
        <w:rPr>
          <w:sz w:val="28"/>
          <w:szCs w:val="28"/>
          <w:lang w:val="nl-NL"/>
        </w:rPr>
        <w:t xml:space="preserve">. Từ năm thứ </w:t>
      </w:r>
      <w:r w:rsidR="0077293C">
        <w:rPr>
          <w:sz w:val="28"/>
          <w:szCs w:val="28"/>
          <w:lang w:val="nl-NL"/>
        </w:rPr>
        <w:t>0</w:t>
      </w:r>
      <w:r w:rsidR="00F06249" w:rsidRPr="008672BE">
        <w:rPr>
          <w:sz w:val="28"/>
          <w:szCs w:val="28"/>
          <w:lang w:val="nl-NL"/>
        </w:rPr>
        <w:t>6</w:t>
      </w:r>
      <w:r w:rsidR="0077293C">
        <w:rPr>
          <w:sz w:val="28"/>
          <w:szCs w:val="28"/>
          <w:lang w:val="nl-NL"/>
        </w:rPr>
        <w:t xml:space="preserve"> (sáu)</w:t>
      </w:r>
      <w:r w:rsidR="00F06249" w:rsidRPr="008672BE">
        <w:rPr>
          <w:sz w:val="28"/>
          <w:szCs w:val="28"/>
          <w:lang w:val="nl-NL"/>
        </w:rPr>
        <w:t xml:space="preserve"> trở đi, ngoài mức thưởng 3</w:t>
      </w:r>
      <w:r w:rsidR="0052416D" w:rsidRPr="008672BE">
        <w:rPr>
          <w:sz w:val="28"/>
          <w:szCs w:val="28"/>
          <w:lang w:val="nl-NL"/>
        </w:rPr>
        <w:t>0 triệu, nếu đạt và vượt chỉ tiêu giao cứ một</w:t>
      </w:r>
      <w:r w:rsidR="00F06249" w:rsidRPr="008672BE">
        <w:rPr>
          <w:sz w:val="28"/>
          <w:szCs w:val="28"/>
          <w:lang w:val="nl-NL"/>
        </w:rPr>
        <w:t xml:space="preserve"> năm liền kề được thưởng thêm </w:t>
      </w:r>
      <w:r w:rsidR="0077293C">
        <w:rPr>
          <w:sz w:val="28"/>
          <w:szCs w:val="28"/>
          <w:lang w:val="nl-NL"/>
        </w:rPr>
        <w:t>0</w:t>
      </w:r>
      <w:r w:rsidR="00F06249" w:rsidRPr="008672BE">
        <w:rPr>
          <w:sz w:val="28"/>
          <w:szCs w:val="28"/>
          <w:lang w:val="nl-NL"/>
        </w:rPr>
        <w:t>5 (năm)</w:t>
      </w:r>
      <w:r w:rsidR="0052416D" w:rsidRPr="008672BE">
        <w:rPr>
          <w:sz w:val="28"/>
          <w:szCs w:val="28"/>
          <w:lang w:val="nl-NL"/>
        </w:rPr>
        <w:t xml:space="preserve"> triệu đồng.</w:t>
      </w:r>
    </w:p>
    <w:p w14:paraId="730EF5D9" w14:textId="039A66BE" w:rsidR="00597EF8" w:rsidRPr="008672BE" w:rsidRDefault="00F06249" w:rsidP="003D31E6">
      <w:pPr>
        <w:spacing w:before="120" w:after="120"/>
        <w:ind w:firstLine="709"/>
        <w:jc w:val="both"/>
        <w:rPr>
          <w:sz w:val="28"/>
          <w:szCs w:val="28"/>
          <w:lang w:val="nl-NL"/>
        </w:rPr>
      </w:pPr>
      <w:r w:rsidRPr="008672BE">
        <w:rPr>
          <w:sz w:val="28"/>
          <w:szCs w:val="28"/>
          <w:lang w:val="nl-NL"/>
        </w:rPr>
        <w:t xml:space="preserve">b) Đối với </w:t>
      </w:r>
      <w:r w:rsidR="00597EF8" w:rsidRPr="008672BE">
        <w:rPr>
          <w:sz w:val="28"/>
          <w:szCs w:val="28"/>
          <w:lang w:val="nl-NL"/>
        </w:rPr>
        <w:t xml:space="preserve">xã </w:t>
      </w:r>
    </w:p>
    <w:p w14:paraId="730EF5DA" w14:textId="1AB6BD92" w:rsidR="0052416D" w:rsidRPr="008672BE" w:rsidRDefault="00597EF8" w:rsidP="003D31E6">
      <w:pPr>
        <w:spacing w:before="120" w:after="120"/>
        <w:ind w:firstLine="709"/>
        <w:jc w:val="both"/>
        <w:rPr>
          <w:sz w:val="28"/>
          <w:szCs w:val="28"/>
          <w:lang w:val="nl-NL"/>
        </w:rPr>
      </w:pPr>
      <w:r w:rsidRPr="008672BE">
        <w:rPr>
          <w:sz w:val="28"/>
          <w:szCs w:val="28"/>
          <w:lang w:val="nl-NL"/>
        </w:rPr>
        <w:t>- C</w:t>
      </w:r>
      <w:r w:rsidR="0052416D" w:rsidRPr="008672BE">
        <w:rPr>
          <w:sz w:val="28"/>
          <w:szCs w:val="28"/>
          <w:lang w:val="nl-NL"/>
        </w:rPr>
        <w:t xml:space="preserve">ó 01 năm đạt </w:t>
      </w:r>
      <w:r w:rsidR="0055042D">
        <w:rPr>
          <w:sz w:val="28"/>
          <w:szCs w:val="28"/>
          <w:lang w:val="nl-NL"/>
        </w:rPr>
        <w:t xml:space="preserve">trên </w:t>
      </w:r>
      <w:r w:rsidR="0055042D" w:rsidRPr="00C12FE3">
        <w:rPr>
          <w:sz w:val="28"/>
          <w:szCs w:val="28"/>
          <w:lang w:val="nl-NL"/>
        </w:rPr>
        <w:t>7</w:t>
      </w:r>
      <w:r w:rsidR="00C12FE3">
        <w:rPr>
          <w:sz w:val="28"/>
          <w:szCs w:val="28"/>
          <w:lang w:val="nl-NL"/>
        </w:rPr>
        <w:t xml:space="preserve">0% </w:t>
      </w:r>
      <w:r w:rsidR="00C96183" w:rsidRPr="008672BE">
        <w:rPr>
          <w:sz w:val="28"/>
          <w:szCs w:val="28"/>
          <w:lang w:val="nl-NL"/>
        </w:rPr>
        <w:t>cặp vợ chồng</w:t>
      </w:r>
      <w:r w:rsidR="007E4F9E" w:rsidRPr="008672BE">
        <w:rPr>
          <w:sz w:val="28"/>
          <w:szCs w:val="28"/>
          <w:lang w:val="nl-NL"/>
        </w:rPr>
        <w:t xml:space="preserve"> trong độ tuổi sinh đẻ sinh đủ 02 (hai) con</w:t>
      </w:r>
      <w:r w:rsidR="0052416D" w:rsidRPr="008672BE">
        <w:rPr>
          <w:sz w:val="28"/>
          <w:szCs w:val="28"/>
          <w:lang w:val="nl-NL"/>
        </w:rPr>
        <w:t xml:space="preserve"> và không có người sinh con thứ </w:t>
      </w:r>
      <w:r w:rsidR="00F06249" w:rsidRPr="008672BE">
        <w:rPr>
          <w:sz w:val="28"/>
          <w:szCs w:val="28"/>
          <w:lang w:val="nl-NL"/>
        </w:rPr>
        <w:t>ba</w:t>
      </w:r>
      <w:r w:rsidR="0052416D" w:rsidRPr="008672BE">
        <w:rPr>
          <w:sz w:val="28"/>
          <w:szCs w:val="28"/>
          <w:lang w:val="nl-NL"/>
        </w:rPr>
        <w:t xml:space="preserve"> tr</w:t>
      </w:r>
      <w:r w:rsidR="0055042D">
        <w:rPr>
          <w:sz w:val="28"/>
          <w:szCs w:val="28"/>
          <w:lang w:val="nl-NL"/>
        </w:rPr>
        <w:t>ở lên thì được Chủ tịch Ủy ban N</w:t>
      </w:r>
      <w:r w:rsidR="0052416D" w:rsidRPr="008672BE">
        <w:rPr>
          <w:sz w:val="28"/>
          <w:szCs w:val="28"/>
          <w:lang w:val="nl-NL"/>
        </w:rPr>
        <w:t xml:space="preserve">hân dân </w:t>
      </w:r>
      <w:r w:rsidRPr="008672BE">
        <w:rPr>
          <w:sz w:val="28"/>
          <w:szCs w:val="28"/>
          <w:lang w:val="nl-NL"/>
        </w:rPr>
        <w:t xml:space="preserve">huyện </w:t>
      </w:r>
      <w:r w:rsidR="0052416D" w:rsidRPr="008672BE">
        <w:rPr>
          <w:sz w:val="28"/>
          <w:szCs w:val="28"/>
          <w:lang w:val="nl-NL"/>
        </w:rPr>
        <w:t xml:space="preserve">tăng </w:t>
      </w:r>
      <w:r w:rsidRPr="008672BE">
        <w:rPr>
          <w:sz w:val="28"/>
          <w:szCs w:val="28"/>
          <w:lang w:val="nl-NL"/>
        </w:rPr>
        <w:t xml:space="preserve">giấy khen kèm theo mức thưởng </w:t>
      </w:r>
      <w:r w:rsidR="00936DFD">
        <w:rPr>
          <w:sz w:val="28"/>
          <w:szCs w:val="28"/>
          <w:lang w:val="nl-NL"/>
        </w:rPr>
        <w:t>0</w:t>
      </w:r>
      <w:r w:rsidR="00F06249" w:rsidRPr="008672BE">
        <w:rPr>
          <w:sz w:val="28"/>
          <w:szCs w:val="28"/>
          <w:lang w:val="nl-NL"/>
        </w:rPr>
        <w:t>1</w:t>
      </w:r>
      <w:r w:rsidR="0055042D">
        <w:rPr>
          <w:sz w:val="28"/>
          <w:szCs w:val="28"/>
          <w:lang w:val="nl-NL"/>
        </w:rPr>
        <w:t xml:space="preserve"> triệ</w:t>
      </w:r>
      <w:r w:rsidR="0052416D" w:rsidRPr="008672BE">
        <w:rPr>
          <w:sz w:val="28"/>
          <w:szCs w:val="28"/>
          <w:lang w:val="nl-NL"/>
        </w:rPr>
        <w:t xml:space="preserve">u đồng. </w:t>
      </w:r>
    </w:p>
    <w:p w14:paraId="730EF5DB" w14:textId="77777777" w:rsidR="00C96183" w:rsidRDefault="00597EF8" w:rsidP="003D31E6">
      <w:pPr>
        <w:spacing w:before="120" w:after="120"/>
        <w:ind w:firstLine="709"/>
        <w:jc w:val="both"/>
        <w:rPr>
          <w:sz w:val="28"/>
          <w:szCs w:val="28"/>
          <w:lang w:val="nl-NL"/>
        </w:rPr>
      </w:pPr>
      <w:r w:rsidRPr="008672BE">
        <w:rPr>
          <w:sz w:val="28"/>
          <w:szCs w:val="28"/>
          <w:lang w:val="nl-NL"/>
        </w:rPr>
        <w:t>- C</w:t>
      </w:r>
      <w:r w:rsidR="0052416D" w:rsidRPr="008672BE">
        <w:rPr>
          <w:sz w:val="28"/>
          <w:szCs w:val="28"/>
          <w:lang w:val="nl-NL"/>
        </w:rPr>
        <w:t xml:space="preserve">ó 02 năm liên </w:t>
      </w:r>
      <w:r w:rsidR="00F06249" w:rsidRPr="008672BE">
        <w:rPr>
          <w:sz w:val="28"/>
          <w:szCs w:val="28"/>
          <w:lang w:val="nl-NL"/>
        </w:rPr>
        <w:t xml:space="preserve">đạt </w:t>
      </w:r>
      <w:r w:rsidR="00C96183" w:rsidRPr="008672BE">
        <w:rPr>
          <w:sz w:val="28"/>
          <w:szCs w:val="28"/>
          <w:lang w:val="nl-NL"/>
        </w:rPr>
        <w:t xml:space="preserve">trên </w:t>
      </w:r>
      <w:r w:rsidR="0055042D" w:rsidRPr="00C12FE3">
        <w:rPr>
          <w:sz w:val="28"/>
          <w:szCs w:val="28"/>
          <w:lang w:val="nl-NL"/>
        </w:rPr>
        <w:t>7</w:t>
      </w:r>
      <w:r w:rsidR="00C96183" w:rsidRPr="00C12FE3">
        <w:rPr>
          <w:sz w:val="28"/>
          <w:szCs w:val="28"/>
          <w:lang w:val="nl-NL"/>
        </w:rPr>
        <w:t>0%</w:t>
      </w:r>
      <w:r w:rsidR="00C96183" w:rsidRPr="0055042D">
        <w:rPr>
          <w:color w:val="FF0000"/>
          <w:sz w:val="28"/>
          <w:szCs w:val="28"/>
          <w:lang w:val="nl-NL"/>
        </w:rPr>
        <w:t xml:space="preserve"> </w:t>
      </w:r>
      <w:r w:rsidR="00C96183" w:rsidRPr="008672BE">
        <w:rPr>
          <w:sz w:val="28"/>
          <w:szCs w:val="28"/>
          <w:lang w:val="nl-NL"/>
        </w:rPr>
        <w:t>cặp vợ chồng</w:t>
      </w:r>
      <w:r w:rsidR="00F06249" w:rsidRPr="008672BE">
        <w:rPr>
          <w:sz w:val="28"/>
          <w:szCs w:val="28"/>
          <w:lang w:val="nl-NL"/>
        </w:rPr>
        <w:t xml:space="preserve"> trong độ tuổi sinh đẻ sinh đủ 02 (hai) con và không có người sinh con thứ ba trở lên thì được Chủ tịch Ủy ban nhân dân </w:t>
      </w:r>
      <w:r w:rsidR="00C96183" w:rsidRPr="008672BE">
        <w:rPr>
          <w:sz w:val="28"/>
          <w:szCs w:val="28"/>
          <w:lang w:val="nl-NL"/>
        </w:rPr>
        <w:t xml:space="preserve">tỉnh </w:t>
      </w:r>
      <w:r w:rsidR="00F06249" w:rsidRPr="008672BE">
        <w:rPr>
          <w:sz w:val="28"/>
          <w:szCs w:val="28"/>
          <w:lang w:val="nl-NL"/>
        </w:rPr>
        <w:t xml:space="preserve">tăng </w:t>
      </w:r>
      <w:r w:rsidR="00C96183" w:rsidRPr="008672BE">
        <w:rPr>
          <w:sz w:val="28"/>
          <w:szCs w:val="28"/>
          <w:lang w:val="nl-NL"/>
        </w:rPr>
        <w:t>Bằng</w:t>
      </w:r>
      <w:r w:rsidR="00F06249" w:rsidRPr="008672BE">
        <w:rPr>
          <w:sz w:val="28"/>
          <w:szCs w:val="28"/>
          <w:lang w:val="nl-NL"/>
        </w:rPr>
        <w:t xml:space="preserve"> khen kèm theo mức thưởng </w:t>
      </w:r>
      <w:r w:rsidR="00F06249" w:rsidRPr="00C12FE3">
        <w:rPr>
          <w:sz w:val="28"/>
          <w:szCs w:val="28"/>
          <w:lang w:val="nl-NL"/>
        </w:rPr>
        <w:t>1</w:t>
      </w:r>
      <w:r w:rsidR="000D7F9C" w:rsidRPr="00C12FE3">
        <w:rPr>
          <w:sz w:val="28"/>
          <w:szCs w:val="28"/>
          <w:lang w:val="nl-NL"/>
        </w:rPr>
        <w:t>0 triệ</w:t>
      </w:r>
      <w:r w:rsidR="008468EC" w:rsidRPr="00C12FE3">
        <w:rPr>
          <w:sz w:val="28"/>
          <w:szCs w:val="28"/>
          <w:lang w:val="nl-NL"/>
        </w:rPr>
        <w:t>u đồng</w:t>
      </w:r>
      <w:r w:rsidR="00C96183" w:rsidRPr="008672BE">
        <w:rPr>
          <w:sz w:val="28"/>
          <w:szCs w:val="28"/>
          <w:lang w:val="nl-NL"/>
        </w:rPr>
        <w:t xml:space="preserve">. </w:t>
      </w:r>
    </w:p>
    <w:p w14:paraId="730EF5DC" w14:textId="6512F471" w:rsidR="000D7F9C" w:rsidRPr="008672BE" w:rsidRDefault="000D7F9C" w:rsidP="003D31E6">
      <w:pPr>
        <w:spacing w:before="120" w:after="120"/>
        <w:ind w:firstLine="709"/>
        <w:jc w:val="both"/>
        <w:rPr>
          <w:sz w:val="28"/>
          <w:szCs w:val="28"/>
          <w:lang w:val="nl-NL"/>
        </w:rPr>
      </w:pPr>
      <w:r w:rsidRPr="008672BE">
        <w:rPr>
          <w:sz w:val="28"/>
          <w:szCs w:val="28"/>
          <w:lang w:val="nl-NL"/>
        </w:rPr>
        <w:lastRenderedPageBreak/>
        <w:t>2.2. Cá nhân</w:t>
      </w:r>
    </w:p>
    <w:p w14:paraId="730EF5DD" w14:textId="51148171" w:rsidR="000D7F9C" w:rsidRPr="000D7F9C" w:rsidRDefault="000D7F9C" w:rsidP="003D31E6">
      <w:pPr>
        <w:spacing w:before="120" w:after="120"/>
        <w:ind w:firstLine="709"/>
        <w:jc w:val="both"/>
        <w:rPr>
          <w:color w:val="FF0000"/>
          <w:sz w:val="28"/>
          <w:szCs w:val="28"/>
          <w:lang w:val="nl-NL"/>
        </w:rPr>
      </w:pPr>
      <w:r w:rsidRPr="008672BE">
        <w:rPr>
          <w:sz w:val="28"/>
          <w:szCs w:val="28"/>
          <w:lang w:val="nl-NL"/>
        </w:rPr>
        <w:t xml:space="preserve">- Cặp vợ chồng trong độ tuổi sinh sản </w:t>
      </w:r>
      <w:r>
        <w:rPr>
          <w:sz w:val="28"/>
          <w:szCs w:val="28"/>
          <w:lang w:val="nl-NL"/>
        </w:rPr>
        <w:t xml:space="preserve">sinh </w:t>
      </w:r>
      <w:r w:rsidR="00936DFD">
        <w:rPr>
          <w:sz w:val="28"/>
          <w:szCs w:val="28"/>
          <w:lang w:val="nl-NL"/>
        </w:rPr>
        <w:t>0</w:t>
      </w:r>
      <w:r>
        <w:rPr>
          <w:sz w:val="28"/>
          <w:szCs w:val="28"/>
          <w:lang w:val="nl-NL"/>
        </w:rPr>
        <w:t xml:space="preserve">2 </w:t>
      </w:r>
      <w:r w:rsidRPr="008672BE">
        <w:rPr>
          <w:sz w:val="28"/>
          <w:szCs w:val="28"/>
          <w:lang w:val="nl-NL"/>
        </w:rPr>
        <w:t>(hai) con trước 35 tuổi một bề</w:t>
      </w:r>
      <w:r w:rsidR="00C12FE3">
        <w:rPr>
          <w:sz w:val="28"/>
          <w:szCs w:val="28"/>
          <w:lang w:val="nl-NL"/>
        </w:rPr>
        <w:t xml:space="preserve"> </w:t>
      </w:r>
      <w:r w:rsidRPr="008672BE">
        <w:rPr>
          <w:sz w:val="28"/>
          <w:szCs w:val="28"/>
          <w:lang w:val="nl-NL"/>
        </w:rPr>
        <w:t>cam kết không sinh thêm con, nuôi, dậy con tốt, làm kinh tế giỏi</w:t>
      </w:r>
      <w:r>
        <w:rPr>
          <w:sz w:val="28"/>
          <w:szCs w:val="28"/>
          <w:lang w:val="nl-NL"/>
        </w:rPr>
        <w:t xml:space="preserve"> được Ủy ban nhân dân huyện </w:t>
      </w:r>
      <w:r w:rsidRPr="00C12FE3">
        <w:rPr>
          <w:sz w:val="28"/>
          <w:szCs w:val="28"/>
          <w:lang w:val="nl-NL"/>
        </w:rPr>
        <w:t>tặng giấy khen kèm theo tiền thưởng 01 (một) triệu đồng</w:t>
      </w:r>
      <w:r w:rsidR="0047566E">
        <w:rPr>
          <w:sz w:val="28"/>
          <w:szCs w:val="28"/>
          <w:lang w:val="nl-NL"/>
        </w:rPr>
        <w:t>.</w:t>
      </w:r>
    </w:p>
    <w:p w14:paraId="730EF5DE" w14:textId="487FC2B8" w:rsidR="000D7F9C" w:rsidRDefault="000D7F9C" w:rsidP="003D31E6">
      <w:pPr>
        <w:spacing w:before="120" w:after="120"/>
        <w:ind w:firstLine="709"/>
        <w:jc w:val="both"/>
        <w:rPr>
          <w:b/>
          <w:bCs/>
          <w:color w:val="FF0000"/>
          <w:sz w:val="28"/>
          <w:szCs w:val="28"/>
        </w:rPr>
      </w:pPr>
      <w:r w:rsidRPr="00C12FE3">
        <w:rPr>
          <w:b/>
          <w:sz w:val="28"/>
          <w:szCs w:val="28"/>
          <w:lang w:val="nl-NL"/>
        </w:rPr>
        <w:t>Điều 3</w:t>
      </w:r>
      <w:r w:rsidR="003C7234">
        <w:rPr>
          <w:b/>
          <w:sz w:val="28"/>
          <w:szCs w:val="28"/>
          <w:lang w:val="nl-NL"/>
        </w:rPr>
        <w:t>.</w:t>
      </w:r>
      <w:r w:rsidRPr="00C12FE3">
        <w:rPr>
          <w:b/>
          <w:sz w:val="28"/>
          <w:szCs w:val="28"/>
          <w:lang w:val="nl-NL"/>
        </w:rPr>
        <w:t xml:space="preserve"> Chính sách khuyến khích</w:t>
      </w:r>
      <w:r w:rsidRPr="00C12FE3">
        <w:rPr>
          <w:b/>
          <w:bCs/>
          <w:sz w:val="28"/>
          <w:szCs w:val="28"/>
        </w:rPr>
        <w:t xml:space="preserve"> kiểm soát tình trạng mất cân bằng giới tính khi sinh</w:t>
      </w:r>
    </w:p>
    <w:p w14:paraId="730EF5DF" w14:textId="7E6B6929" w:rsidR="000D7F9C" w:rsidRPr="007949B5" w:rsidRDefault="0083486F" w:rsidP="007A646E">
      <w:pPr>
        <w:spacing w:before="120" w:after="120"/>
        <w:ind w:firstLine="709"/>
        <w:jc w:val="both"/>
        <w:rPr>
          <w:sz w:val="28"/>
          <w:szCs w:val="28"/>
          <w:lang w:val="nl-NL"/>
        </w:rPr>
      </w:pPr>
      <w:r>
        <w:rPr>
          <w:sz w:val="28"/>
          <w:szCs w:val="28"/>
        </w:rPr>
        <w:t>1.</w:t>
      </w:r>
      <w:r w:rsidR="000D7F9C" w:rsidRPr="007949B5">
        <w:rPr>
          <w:sz w:val="28"/>
          <w:szCs w:val="28"/>
          <w:lang w:val="nl-NL"/>
        </w:rPr>
        <w:t xml:space="preserve"> Đối với huyện có tổng số sinh của 03</w:t>
      </w:r>
      <w:r w:rsidR="00D147B6">
        <w:rPr>
          <w:sz w:val="28"/>
          <w:szCs w:val="28"/>
          <w:lang w:val="nl-NL"/>
        </w:rPr>
        <w:t xml:space="preserve"> (ba)</w:t>
      </w:r>
      <w:r w:rsidR="000D7F9C" w:rsidRPr="007949B5">
        <w:rPr>
          <w:sz w:val="28"/>
          <w:szCs w:val="28"/>
          <w:lang w:val="nl-NL"/>
        </w:rPr>
        <w:t xml:space="preserve"> năm hoặc </w:t>
      </w:r>
      <w:r w:rsidR="007949B5">
        <w:rPr>
          <w:sz w:val="28"/>
          <w:szCs w:val="28"/>
          <w:lang w:val="nl-NL"/>
        </w:rPr>
        <w:t>05 (năm)</w:t>
      </w:r>
      <w:r w:rsidR="000D7F9C" w:rsidRPr="007949B5">
        <w:rPr>
          <w:sz w:val="28"/>
          <w:szCs w:val="28"/>
          <w:lang w:val="nl-NL"/>
        </w:rPr>
        <w:t xml:space="preserve"> năm liên tục </w:t>
      </w:r>
      <w:r w:rsidR="007949B5">
        <w:rPr>
          <w:sz w:val="28"/>
          <w:szCs w:val="28"/>
          <w:lang w:val="nl-NL"/>
        </w:rPr>
        <w:t>để có tổng số sinh trong giai đoạn từ</w:t>
      </w:r>
      <w:r w:rsidR="000D7F9C" w:rsidRPr="007949B5">
        <w:rPr>
          <w:sz w:val="28"/>
          <w:szCs w:val="28"/>
          <w:lang w:val="nl-NL"/>
        </w:rPr>
        <w:t xml:space="preserve"> 10.000 trẻ </w:t>
      </w:r>
      <w:r w:rsidR="007949B5">
        <w:rPr>
          <w:sz w:val="28"/>
          <w:szCs w:val="28"/>
          <w:lang w:val="nl-NL"/>
        </w:rPr>
        <w:t xml:space="preserve">trở lên </w:t>
      </w:r>
      <w:r w:rsidR="000D7F9C" w:rsidRPr="007949B5">
        <w:rPr>
          <w:sz w:val="28"/>
          <w:szCs w:val="28"/>
          <w:lang w:val="nl-NL"/>
        </w:rPr>
        <w:t>trong đó</w:t>
      </w:r>
      <w:r w:rsidR="007949B5">
        <w:rPr>
          <w:sz w:val="28"/>
          <w:szCs w:val="28"/>
          <w:lang w:val="nl-NL"/>
        </w:rPr>
        <w:t xml:space="preserve"> có</w:t>
      </w:r>
      <w:r w:rsidR="000D7F9C" w:rsidRPr="007949B5">
        <w:rPr>
          <w:sz w:val="28"/>
          <w:szCs w:val="28"/>
          <w:lang w:val="nl-NL"/>
        </w:rPr>
        <w:t xml:space="preserve"> tỷ số giới tính</w:t>
      </w:r>
      <w:r w:rsidR="007949B5">
        <w:rPr>
          <w:sz w:val="28"/>
          <w:szCs w:val="28"/>
          <w:lang w:val="nl-NL"/>
        </w:rPr>
        <w:t xml:space="preserve"> khi sinh là</w:t>
      </w:r>
      <w:r w:rsidR="000D7F9C" w:rsidRPr="007949B5">
        <w:rPr>
          <w:sz w:val="28"/>
          <w:szCs w:val="28"/>
          <w:lang w:val="nl-NL"/>
        </w:rPr>
        <w:t xml:space="preserve"> </w:t>
      </w:r>
      <w:r w:rsidR="007949B5" w:rsidRPr="007949B5">
        <w:rPr>
          <w:sz w:val="28"/>
          <w:szCs w:val="28"/>
          <w:lang w:val="nl-NL"/>
        </w:rPr>
        <w:t xml:space="preserve">104 </w:t>
      </w:r>
      <w:r w:rsidR="006B0FE3">
        <w:rPr>
          <w:sz w:val="28"/>
          <w:szCs w:val="28"/>
          <w:lang w:val="nl-NL"/>
        </w:rPr>
        <w:t xml:space="preserve">- </w:t>
      </w:r>
      <w:r w:rsidR="007949B5">
        <w:rPr>
          <w:sz w:val="28"/>
          <w:szCs w:val="28"/>
          <w:lang w:val="nl-NL"/>
        </w:rPr>
        <w:t>107 trẻ em trai</w:t>
      </w:r>
      <w:r w:rsidR="006B0FE3">
        <w:rPr>
          <w:sz w:val="28"/>
          <w:szCs w:val="28"/>
          <w:lang w:val="nl-NL"/>
        </w:rPr>
        <w:t xml:space="preserve"> </w:t>
      </w:r>
      <w:r w:rsidR="000D7F9C" w:rsidRPr="007949B5">
        <w:rPr>
          <w:sz w:val="28"/>
          <w:szCs w:val="28"/>
          <w:lang w:val="nl-NL"/>
        </w:rPr>
        <w:t>/</w:t>
      </w:r>
      <w:r w:rsidR="006B0FE3">
        <w:rPr>
          <w:sz w:val="28"/>
          <w:szCs w:val="28"/>
          <w:lang w:val="nl-NL"/>
        </w:rPr>
        <w:t>1</w:t>
      </w:r>
      <w:r w:rsidR="007949B5">
        <w:rPr>
          <w:sz w:val="28"/>
          <w:szCs w:val="28"/>
          <w:lang w:val="nl-NL"/>
        </w:rPr>
        <w:t xml:space="preserve">00 </w:t>
      </w:r>
      <w:r w:rsidR="000D7F9C" w:rsidRPr="007949B5">
        <w:rPr>
          <w:sz w:val="28"/>
          <w:szCs w:val="28"/>
          <w:lang w:val="nl-NL"/>
        </w:rPr>
        <w:t xml:space="preserve">trẻ em gái thì được Chủ tịch Ủy ban </w:t>
      </w:r>
      <w:r w:rsidR="00995ECB">
        <w:rPr>
          <w:sz w:val="28"/>
          <w:szCs w:val="28"/>
          <w:lang w:val="nl-NL"/>
        </w:rPr>
        <w:t>n</w:t>
      </w:r>
      <w:r w:rsidR="000D7F9C" w:rsidRPr="007949B5">
        <w:rPr>
          <w:sz w:val="28"/>
          <w:szCs w:val="28"/>
          <w:lang w:val="nl-NL"/>
        </w:rPr>
        <w:t>hân dân tỉnh tặng</w:t>
      </w:r>
      <w:r w:rsidR="007949B5">
        <w:rPr>
          <w:sz w:val="28"/>
          <w:szCs w:val="28"/>
          <w:lang w:val="nl-NL"/>
        </w:rPr>
        <w:t xml:space="preserve"> bằng khen kèm theo mức thưởng 2</w:t>
      </w:r>
      <w:r w:rsidR="000D7F9C" w:rsidRPr="007949B5">
        <w:rPr>
          <w:sz w:val="28"/>
          <w:szCs w:val="28"/>
          <w:lang w:val="nl-NL"/>
        </w:rPr>
        <w:t>0 triệu đồng.</w:t>
      </w:r>
    </w:p>
    <w:p w14:paraId="730EF5E0" w14:textId="11179D6B" w:rsidR="000D7F9C" w:rsidRPr="007949B5" w:rsidRDefault="0083486F" w:rsidP="007A646E">
      <w:pPr>
        <w:shd w:val="clear" w:color="auto" w:fill="FFFFFF"/>
        <w:spacing w:before="120" w:after="120"/>
        <w:ind w:firstLine="709"/>
        <w:jc w:val="both"/>
        <w:rPr>
          <w:sz w:val="28"/>
          <w:szCs w:val="28"/>
          <w:lang w:val="nl-NL"/>
        </w:rPr>
      </w:pPr>
      <w:r>
        <w:rPr>
          <w:sz w:val="28"/>
          <w:szCs w:val="28"/>
          <w:lang w:val="nl-NL"/>
        </w:rPr>
        <w:t>2.</w:t>
      </w:r>
      <w:r w:rsidR="000D7F9C" w:rsidRPr="007949B5">
        <w:rPr>
          <w:sz w:val="28"/>
          <w:szCs w:val="28"/>
        </w:rPr>
        <w:t xml:space="preserve"> Xã đạt 100% thôn đã có nội dung về kiểm soát mất cân bằng giới tính khi sinh trong hương ước, quy ước </w:t>
      </w:r>
      <w:r w:rsidR="000D7F9C" w:rsidRPr="007949B5">
        <w:rPr>
          <w:sz w:val="28"/>
          <w:szCs w:val="28"/>
          <w:lang w:val="nl-NL"/>
        </w:rPr>
        <w:t xml:space="preserve">thì được Chủ tịch Ủy ban </w:t>
      </w:r>
      <w:r w:rsidR="00995ECB">
        <w:rPr>
          <w:sz w:val="28"/>
          <w:szCs w:val="28"/>
          <w:lang w:val="nl-NL"/>
        </w:rPr>
        <w:t>n</w:t>
      </w:r>
      <w:r w:rsidR="000D7F9C" w:rsidRPr="007949B5">
        <w:rPr>
          <w:sz w:val="28"/>
          <w:szCs w:val="28"/>
          <w:lang w:val="nl-NL"/>
        </w:rPr>
        <w:t xml:space="preserve">hân dân </w:t>
      </w:r>
      <w:r w:rsidR="007949B5" w:rsidRPr="007949B5">
        <w:rPr>
          <w:sz w:val="28"/>
          <w:szCs w:val="28"/>
          <w:lang w:val="nl-NL"/>
        </w:rPr>
        <w:t>huy</w:t>
      </w:r>
      <w:r w:rsidR="00995ECB">
        <w:rPr>
          <w:sz w:val="28"/>
          <w:szCs w:val="28"/>
          <w:lang w:val="nl-NL"/>
        </w:rPr>
        <w:t>ệ</w:t>
      </w:r>
      <w:r w:rsidR="007949B5" w:rsidRPr="007949B5">
        <w:rPr>
          <w:sz w:val="28"/>
          <w:szCs w:val="28"/>
          <w:lang w:val="nl-NL"/>
        </w:rPr>
        <w:t xml:space="preserve">n </w:t>
      </w:r>
      <w:r w:rsidR="000D7F9C" w:rsidRPr="007949B5">
        <w:rPr>
          <w:sz w:val="28"/>
          <w:szCs w:val="28"/>
          <w:lang w:val="nl-NL"/>
        </w:rPr>
        <w:t xml:space="preserve">thưởng một lần </w:t>
      </w:r>
      <w:r w:rsidR="00D147B6">
        <w:rPr>
          <w:sz w:val="28"/>
          <w:szCs w:val="28"/>
          <w:lang w:val="nl-NL"/>
        </w:rPr>
        <w:t>0</w:t>
      </w:r>
      <w:r w:rsidR="007949B5" w:rsidRPr="007949B5">
        <w:rPr>
          <w:sz w:val="28"/>
          <w:szCs w:val="28"/>
          <w:lang w:val="nl-NL"/>
        </w:rPr>
        <w:t>2 (hai)</w:t>
      </w:r>
      <w:r w:rsidR="000D7F9C" w:rsidRPr="007949B5">
        <w:rPr>
          <w:sz w:val="28"/>
          <w:szCs w:val="28"/>
          <w:lang w:val="nl-NL"/>
        </w:rPr>
        <w:t xml:space="preserve"> triệu đồng</w:t>
      </w:r>
      <w:r w:rsidR="007A646E">
        <w:rPr>
          <w:sz w:val="28"/>
          <w:szCs w:val="28"/>
          <w:lang w:val="nl-NL"/>
        </w:rPr>
        <w:t>.</w:t>
      </w:r>
    </w:p>
    <w:p w14:paraId="730EF5E1" w14:textId="2ADB5D68" w:rsidR="000D7F9C" w:rsidRPr="007949B5" w:rsidRDefault="0083486F" w:rsidP="007A646E">
      <w:pPr>
        <w:spacing w:before="120" w:after="120"/>
        <w:ind w:firstLine="709"/>
        <w:jc w:val="both"/>
        <w:rPr>
          <w:sz w:val="28"/>
          <w:szCs w:val="28"/>
        </w:rPr>
      </w:pPr>
      <w:r>
        <w:rPr>
          <w:sz w:val="28"/>
          <w:szCs w:val="28"/>
          <w:lang w:val="nl-NL"/>
        </w:rPr>
        <w:t>3.</w:t>
      </w:r>
      <w:r w:rsidR="000D7F9C" w:rsidRPr="007949B5">
        <w:rPr>
          <w:sz w:val="28"/>
          <w:szCs w:val="28"/>
          <w:lang w:val="nl-NL"/>
        </w:rPr>
        <w:t xml:space="preserve"> Cặp vợ chồng trong độ tuổi sinh sản sinh </w:t>
      </w:r>
      <w:r w:rsidR="006B0FE3">
        <w:rPr>
          <w:sz w:val="28"/>
          <w:szCs w:val="28"/>
          <w:lang w:val="nl-NL"/>
        </w:rPr>
        <w:t>0</w:t>
      </w:r>
      <w:r w:rsidR="000D7F9C" w:rsidRPr="007949B5">
        <w:rPr>
          <w:sz w:val="28"/>
          <w:szCs w:val="28"/>
          <w:lang w:val="nl-NL"/>
        </w:rPr>
        <w:t xml:space="preserve">2 (hai) con một bề, cam kết không sinh thêm con được </w:t>
      </w:r>
      <w:r w:rsidR="000D7F9C" w:rsidRPr="007949B5">
        <w:rPr>
          <w:sz w:val="28"/>
          <w:szCs w:val="28"/>
        </w:rPr>
        <w:t>hỗ trợ</w:t>
      </w:r>
      <w:r w:rsidR="00590FED" w:rsidRPr="007949B5">
        <w:rPr>
          <w:sz w:val="28"/>
          <w:szCs w:val="28"/>
        </w:rPr>
        <w:t xml:space="preserve"> 100%</w:t>
      </w:r>
      <w:r w:rsidR="000D7F9C" w:rsidRPr="007949B5">
        <w:rPr>
          <w:sz w:val="28"/>
          <w:szCs w:val="28"/>
        </w:rPr>
        <w:t xml:space="preserve"> </w:t>
      </w:r>
      <w:r w:rsidR="00646C9B" w:rsidRPr="007949B5">
        <w:rPr>
          <w:sz w:val="28"/>
          <w:szCs w:val="28"/>
        </w:rPr>
        <w:t>học phí THCS và THPT</w:t>
      </w:r>
      <w:r w:rsidR="007A646E">
        <w:rPr>
          <w:sz w:val="28"/>
          <w:szCs w:val="28"/>
        </w:rPr>
        <w:t>.</w:t>
      </w:r>
    </w:p>
    <w:bookmarkEnd w:id="3"/>
    <w:p w14:paraId="730EF5E2" w14:textId="4C3DE59D" w:rsidR="0052416D" w:rsidRPr="008672BE" w:rsidRDefault="0052416D" w:rsidP="003D31E6">
      <w:pPr>
        <w:spacing w:before="120" w:after="120"/>
        <w:ind w:firstLine="709"/>
        <w:jc w:val="both"/>
        <w:rPr>
          <w:b/>
          <w:sz w:val="28"/>
          <w:szCs w:val="28"/>
          <w:lang w:val="nl-NL"/>
        </w:rPr>
      </w:pPr>
      <w:r w:rsidRPr="007949B5">
        <w:rPr>
          <w:b/>
          <w:sz w:val="28"/>
          <w:szCs w:val="28"/>
          <w:lang w:val="nl-NL"/>
        </w:rPr>
        <w:t xml:space="preserve">Điều </w:t>
      </w:r>
      <w:r w:rsidR="00646C9B" w:rsidRPr="007949B5">
        <w:rPr>
          <w:b/>
          <w:sz w:val="28"/>
          <w:szCs w:val="28"/>
          <w:lang w:val="nl-NL"/>
        </w:rPr>
        <w:t>4</w:t>
      </w:r>
      <w:r w:rsidRPr="007949B5">
        <w:rPr>
          <w:b/>
          <w:sz w:val="28"/>
          <w:szCs w:val="28"/>
          <w:lang w:val="nl-NL"/>
        </w:rPr>
        <w:t xml:space="preserve">. Hỗ </w:t>
      </w:r>
      <w:r w:rsidRPr="008672BE">
        <w:rPr>
          <w:b/>
          <w:sz w:val="28"/>
          <w:szCs w:val="28"/>
          <w:lang w:val="nl-NL"/>
        </w:rPr>
        <w:t>trợ chi trả thực hiện các chính sách kế hoạch hóa gia đình</w:t>
      </w:r>
    </w:p>
    <w:p w14:paraId="730EF5E3" w14:textId="77777777" w:rsidR="0052416D" w:rsidRPr="008672BE" w:rsidRDefault="00F02377" w:rsidP="003D31E6">
      <w:pPr>
        <w:spacing w:before="120" w:after="120"/>
        <w:ind w:firstLine="709"/>
        <w:jc w:val="both"/>
        <w:rPr>
          <w:sz w:val="28"/>
          <w:szCs w:val="28"/>
          <w:lang w:val="nl-NL"/>
        </w:rPr>
      </w:pPr>
      <w:r w:rsidRPr="007949B5">
        <w:rPr>
          <w:sz w:val="28"/>
          <w:szCs w:val="28"/>
        </w:rPr>
        <w:t xml:space="preserve">Phụ nữ, nam giới trong độ tuổi sinh sản </w:t>
      </w:r>
      <w:r w:rsidR="00446811" w:rsidRPr="007949B5">
        <w:rPr>
          <w:sz w:val="28"/>
          <w:szCs w:val="28"/>
        </w:rPr>
        <w:t>thuộc hộ nghèo, cận nghèo, đối tượng bảo trợ xã hội;</w:t>
      </w:r>
      <w:r w:rsidR="00F06FBD" w:rsidRPr="007949B5">
        <w:rPr>
          <w:sz w:val="28"/>
          <w:szCs w:val="28"/>
        </w:rPr>
        <w:t xml:space="preserve"> người làm việc trên biển, đi biển dài ngày (từ 15 ngày trở lên) và khi cập bờ vào các âu thuyền tại các xã ven biển có từ 200 người trở lên làm việc trên biển,</w:t>
      </w:r>
      <w:r w:rsidR="00446811" w:rsidRPr="007949B5">
        <w:rPr>
          <w:sz w:val="28"/>
          <w:szCs w:val="28"/>
        </w:rPr>
        <w:t xml:space="preserve"> người dân tộc thiểu số, người sống tại vùng nhiễm chất độc dioxin, xã biên giới, xã đảo, vùng khó khăn, vùng đặc biệt khó khăn</w:t>
      </w:r>
      <w:r w:rsidR="0052416D" w:rsidRPr="007949B5">
        <w:rPr>
          <w:sz w:val="28"/>
          <w:szCs w:val="28"/>
          <w:lang w:val="nl-NL"/>
        </w:rPr>
        <w:t xml:space="preserve"> mà không được BHYT</w:t>
      </w:r>
      <w:r w:rsidR="00435E2E" w:rsidRPr="007949B5">
        <w:rPr>
          <w:sz w:val="28"/>
          <w:szCs w:val="28"/>
          <w:lang w:val="nl-NL"/>
        </w:rPr>
        <w:t xml:space="preserve"> thanh toán khi thực hiện các biện pháp tránh thai thì</w:t>
      </w:r>
      <w:r w:rsidR="0052416D" w:rsidRPr="007949B5">
        <w:rPr>
          <w:sz w:val="28"/>
          <w:szCs w:val="28"/>
          <w:lang w:val="nl-NL"/>
        </w:rPr>
        <w:t xml:space="preserve"> </w:t>
      </w:r>
      <w:r w:rsidRPr="007949B5">
        <w:rPr>
          <w:sz w:val="28"/>
          <w:szCs w:val="28"/>
          <w:lang w:val="nl-NL"/>
        </w:rPr>
        <w:t>được cấp phương tiện tránh thai miễn phí v</w:t>
      </w:r>
      <w:r w:rsidR="00435E2E" w:rsidRPr="007949B5">
        <w:rPr>
          <w:sz w:val="28"/>
          <w:szCs w:val="28"/>
          <w:lang w:val="nl-NL"/>
        </w:rPr>
        <w:t>à phí chi trả thực hiện dịch vụ</w:t>
      </w:r>
      <w:r w:rsidR="00347957" w:rsidRPr="007949B5">
        <w:rPr>
          <w:sz w:val="28"/>
          <w:szCs w:val="28"/>
          <w:lang w:val="nl-NL"/>
        </w:rPr>
        <w:t>,</w:t>
      </w:r>
      <w:r w:rsidR="00446811" w:rsidRPr="007949B5">
        <w:rPr>
          <w:sz w:val="28"/>
          <w:szCs w:val="28"/>
          <w:lang w:val="nl-NL"/>
        </w:rPr>
        <w:t xml:space="preserve"> </w:t>
      </w:r>
      <w:r w:rsidR="00347957" w:rsidRPr="007949B5">
        <w:rPr>
          <w:sz w:val="28"/>
          <w:szCs w:val="28"/>
          <w:lang w:val="nl-NL"/>
        </w:rPr>
        <w:t>m</w:t>
      </w:r>
      <w:r w:rsidR="00446811" w:rsidRPr="007949B5">
        <w:rPr>
          <w:sz w:val="28"/>
          <w:szCs w:val="28"/>
          <w:lang w:val="nl-NL"/>
        </w:rPr>
        <w:t>ức hỗ trợ theo quy định giá dịch vụ y tế công hiện hà</w:t>
      </w:r>
      <w:r w:rsidR="00446811" w:rsidRPr="008672BE">
        <w:rPr>
          <w:sz w:val="28"/>
          <w:szCs w:val="28"/>
          <w:lang w:val="nl-NL"/>
        </w:rPr>
        <w:t>nh.</w:t>
      </w:r>
    </w:p>
    <w:p w14:paraId="730EF5E4" w14:textId="77AC3F1F" w:rsidR="0052416D" w:rsidRPr="008672BE" w:rsidRDefault="00646C9B" w:rsidP="003D31E6">
      <w:pPr>
        <w:spacing w:before="120" w:after="120"/>
        <w:ind w:firstLine="709"/>
        <w:jc w:val="both"/>
        <w:rPr>
          <w:b/>
          <w:sz w:val="28"/>
          <w:szCs w:val="28"/>
          <w:lang w:val="nl-NL"/>
        </w:rPr>
      </w:pPr>
      <w:r w:rsidRPr="007949B5">
        <w:rPr>
          <w:b/>
          <w:sz w:val="28"/>
          <w:szCs w:val="28"/>
          <w:lang w:val="nl-NL"/>
        </w:rPr>
        <w:t>Điều 5</w:t>
      </w:r>
      <w:r w:rsidR="003C7234">
        <w:rPr>
          <w:b/>
          <w:sz w:val="28"/>
          <w:szCs w:val="28"/>
          <w:lang w:val="nl-NL"/>
        </w:rPr>
        <w:t>.</w:t>
      </w:r>
      <w:r w:rsidR="0052416D" w:rsidRPr="007949B5">
        <w:rPr>
          <w:b/>
          <w:sz w:val="28"/>
          <w:szCs w:val="28"/>
          <w:lang w:val="nl-NL"/>
        </w:rPr>
        <w:t xml:space="preserve"> </w:t>
      </w:r>
      <w:r w:rsidR="0052416D" w:rsidRPr="008672BE">
        <w:rPr>
          <w:b/>
          <w:sz w:val="28"/>
          <w:szCs w:val="28"/>
          <w:lang w:val="nl-NL"/>
        </w:rPr>
        <w:t>Chính sách nâng cao chất lượng dân số</w:t>
      </w:r>
    </w:p>
    <w:p w14:paraId="730EF5E5" w14:textId="4C789334" w:rsidR="00435E2E" w:rsidRPr="008672BE" w:rsidRDefault="0052416D" w:rsidP="003D31E6">
      <w:pPr>
        <w:spacing w:before="120" w:after="120"/>
        <w:ind w:firstLine="709"/>
        <w:jc w:val="both"/>
        <w:rPr>
          <w:sz w:val="28"/>
          <w:szCs w:val="28"/>
          <w:lang w:val="nl-NL"/>
        </w:rPr>
      </w:pPr>
      <w:r w:rsidRPr="008672BE">
        <w:rPr>
          <w:sz w:val="28"/>
          <w:szCs w:val="28"/>
          <w:lang w:val="nl-NL"/>
        </w:rPr>
        <w:t xml:space="preserve">1. </w:t>
      </w:r>
      <w:r w:rsidR="00435E2E" w:rsidRPr="008672BE">
        <w:rPr>
          <w:sz w:val="28"/>
          <w:szCs w:val="28"/>
          <w:lang w:val="nl-NL"/>
        </w:rPr>
        <w:t>Tầm soát trước sinh và tầm soát sơ sinh</w:t>
      </w:r>
    </w:p>
    <w:p w14:paraId="730EF5E6" w14:textId="32FADBEC" w:rsidR="00347957" w:rsidRPr="007949B5" w:rsidRDefault="00347957" w:rsidP="003D31E6">
      <w:pPr>
        <w:spacing w:before="120" w:after="120"/>
        <w:ind w:firstLine="709"/>
        <w:jc w:val="both"/>
        <w:rPr>
          <w:sz w:val="28"/>
          <w:szCs w:val="28"/>
          <w:lang w:val="nl-NL"/>
        </w:rPr>
      </w:pPr>
      <w:r w:rsidRPr="008672BE">
        <w:rPr>
          <w:sz w:val="28"/>
          <w:szCs w:val="28"/>
        </w:rPr>
        <w:t xml:space="preserve"> </w:t>
      </w:r>
      <w:r w:rsidR="005503C0">
        <w:rPr>
          <w:sz w:val="28"/>
          <w:szCs w:val="28"/>
        </w:rPr>
        <w:t xml:space="preserve">- </w:t>
      </w:r>
      <w:r w:rsidRPr="007949B5">
        <w:rPr>
          <w:sz w:val="28"/>
          <w:szCs w:val="28"/>
        </w:rPr>
        <w:t xml:space="preserve">Phụ nữ mang thai và trẻ sơ sinh thuộc hộ nghèo, cận nghèo, đối tượng bảo trợ xã hội; người dân tộc thiểu số, người sống </w:t>
      </w:r>
      <w:r w:rsidR="00F42D5B" w:rsidRPr="007949B5">
        <w:rPr>
          <w:sz w:val="28"/>
          <w:szCs w:val="28"/>
        </w:rPr>
        <w:t xml:space="preserve">tại thôn đặc biệt khó khăn; xã thuộc vùng dân tộc thiểu số và miền núi, </w:t>
      </w:r>
      <w:r w:rsidRPr="007949B5">
        <w:rPr>
          <w:sz w:val="28"/>
          <w:szCs w:val="28"/>
        </w:rPr>
        <w:t>tại vùng nhiễm chất độc dioxin, xã biên giới, xã đảo, vùng khó khăn, vùng đặc biệt khó khăn</w:t>
      </w:r>
      <w:r w:rsidRPr="007949B5">
        <w:rPr>
          <w:sz w:val="28"/>
          <w:szCs w:val="28"/>
          <w:lang w:val="nl-NL"/>
        </w:rPr>
        <w:t xml:space="preserve"> mà không được BHYT thanh toán khi thực hiện </w:t>
      </w:r>
      <w:r w:rsidR="0052416D" w:rsidRPr="007949B5">
        <w:rPr>
          <w:sz w:val="28"/>
          <w:szCs w:val="28"/>
        </w:rPr>
        <w:t xml:space="preserve">dịch </w:t>
      </w:r>
      <w:r w:rsidR="006E498D" w:rsidRPr="007949B5">
        <w:rPr>
          <w:sz w:val="28"/>
          <w:szCs w:val="28"/>
        </w:rPr>
        <w:t xml:space="preserve">vụ tầm soát 04 </w:t>
      </w:r>
      <w:r w:rsidR="007949B5" w:rsidRPr="007949B5">
        <w:rPr>
          <w:sz w:val="28"/>
          <w:szCs w:val="28"/>
        </w:rPr>
        <w:t>(bốn)</w:t>
      </w:r>
      <w:r w:rsidR="006B0FE3">
        <w:rPr>
          <w:sz w:val="28"/>
          <w:szCs w:val="28"/>
        </w:rPr>
        <w:t xml:space="preserve"> </w:t>
      </w:r>
      <w:r w:rsidR="006E498D" w:rsidRPr="007949B5">
        <w:rPr>
          <w:sz w:val="28"/>
          <w:szCs w:val="28"/>
        </w:rPr>
        <w:t>loại bệnh tật bẩm</w:t>
      </w:r>
      <w:r w:rsidR="0052416D" w:rsidRPr="007949B5">
        <w:rPr>
          <w:sz w:val="28"/>
          <w:szCs w:val="28"/>
        </w:rPr>
        <w:t xml:space="preserve"> sinh phổ biến nhất đối với phụ nữ mang thai; 05 bệnh tật bẩn sin</w:t>
      </w:r>
      <w:r w:rsidR="00446811" w:rsidRPr="007949B5">
        <w:rPr>
          <w:sz w:val="28"/>
          <w:szCs w:val="28"/>
        </w:rPr>
        <w:t xml:space="preserve">h phổ biến nhất cho trẻ sơ sinh </w:t>
      </w:r>
      <w:r w:rsidR="003E14BC" w:rsidRPr="007949B5">
        <w:rPr>
          <w:sz w:val="28"/>
          <w:szCs w:val="28"/>
          <w:lang w:val="nl-NL"/>
        </w:rPr>
        <w:t>thì</w:t>
      </w:r>
      <w:r w:rsidRPr="007949B5">
        <w:rPr>
          <w:sz w:val="28"/>
          <w:szCs w:val="28"/>
          <w:lang w:val="nl-NL"/>
        </w:rPr>
        <w:t xml:space="preserve"> được hộ trợ thanh toán, m</w:t>
      </w:r>
      <w:r w:rsidR="0052416D" w:rsidRPr="007949B5">
        <w:rPr>
          <w:sz w:val="28"/>
          <w:szCs w:val="28"/>
          <w:lang w:val="nl-NL"/>
        </w:rPr>
        <w:t>ức hỗ trợ theo quy định</w:t>
      </w:r>
      <w:r w:rsidRPr="007949B5">
        <w:rPr>
          <w:sz w:val="28"/>
          <w:szCs w:val="28"/>
          <w:lang w:val="nl-NL"/>
        </w:rPr>
        <w:t xml:space="preserve"> giá dịch vụ y tế côn</w:t>
      </w:r>
      <w:r w:rsidR="00BD11C8" w:rsidRPr="007949B5">
        <w:rPr>
          <w:sz w:val="28"/>
          <w:szCs w:val="28"/>
          <w:lang w:val="nl-NL"/>
        </w:rPr>
        <w:t>g</w:t>
      </w:r>
      <w:r w:rsidR="0052416D" w:rsidRPr="007949B5">
        <w:rPr>
          <w:sz w:val="28"/>
          <w:szCs w:val="28"/>
          <w:lang w:val="nl-NL"/>
        </w:rPr>
        <w:t xml:space="preserve"> hiện hành.</w:t>
      </w:r>
    </w:p>
    <w:p w14:paraId="730EF5E7" w14:textId="48B3FED7" w:rsidR="00347957" w:rsidRPr="008672BE" w:rsidRDefault="0052416D" w:rsidP="003D31E6">
      <w:pPr>
        <w:spacing w:before="120" w:after="120"/>
        <w:ind w:firstLine="709"/>
        <w:jc w:val="both"/>
        <w:rPr>
          <w:sz w:val="28"/>
          <w:szCs w:val="28"/>
          <w:lang w:val="nl-NL"/>
        </w:rPr>
      </w:pPr>
      <w:r w:rsidRPr="008672BE">
        <w:rPr>
          <w:sz w:val="28"/>
          <w:szCs w:val="28"/>
          <w:lang w:val="nl-NL"/>
        </w:rPr>
        <w:t>2</w:t>
      </w:r>
      <w:r w:rsidRPr="007949B5">
        <w:rPr>
          <w:sz w:val="28"/>
          <w:szCs w:val="28"/>
          <w:lang w:val="nl-NL"/>
        </w:rPr>
        <w:t>.</w:t>
      </w:r>
      <w:r w:rsidR="00347957" w:rsidRPr="007949B5">
        <w:rPr>
          <w:sz w:val="28"/>
          <w:szCs w:val="28"/>
          <w:lang w:val="nl-NL"/>
        </w:rPr>
        <w:t xml:space="preserve"> Khám sứ</w:t>
      </w:r>
      <w:r w:rsidR="00646329" w:rsidRPr="007949B5">
        <w:rPr>
          <w:sz w:val="28"/>
          <w:szCs w:val="28"/>
          <w:lang w:val="nl-NL"/>
        </w:rPr>
        <w:t>c</w:t>
      </w:r>
      <w:r w:rsidR="00347957" w:rsidRPr="007949B5">
        <w:rPr>
          <w:sz w:val="28"/>
          <w:szCs w:val="28"/>
          <w:lang w:val="nl-NL"/>
        </w:rPr>
        <w:t xml:space="preserve"> khỏe tiền hôn nhân</w:t>
      </w:r>
    </w:p>
    <w:p w14:paraId="730EF5E8" w14:textId="77777777" w:rsidR="003E14BC" w:rsidRPr="007949B5" w:rsidRDefault="006E498D" w:rsidP="003D31E6">
      <w:pPr>
        <w:spacing w:before="120" w:after="120"/>
        <w:ind w:firstLine="709"/>
        <w:jc w:val="both"/>
        <w:rPr>
          <w:sz w:val="28"/>
          <w:szCs w:val="28"/>
          <w:lang w:val="nl-NL"/>
        </w:rPr>
      </w:pPr>
      <w:r w:rsidRPr="007949B5">
        <w:rPr>
          <w:sz w:val="28"/>
          <w:szCs w:val="28"/>
          <w:lang w:val="nl-NL"/>
        </w:rPr>
        <w:t xml:space="preserve">- </w:t>
      </w:r>
      <w:r w:rsidR="00347957" w:rsidRPr="007949B5">
        <w:rPr>
          <w:sz w:val="28"/>
          <w:szCs w:val="28"/>
          <w:lang w:val="nl-NL"/>
        </w:rPr>
        <w:t>Thanh niên, vi thành niên</w:t>
      </w:r>
      <w:r w:rsidR="0052416D" w:rsidRPr="007949B5">
        <w:rPr>
          <w:sz w:val="28"/>
          <w:szCs w:val="28"/>
          <w:lang w:val="nl-NL"/>
        </w:rPr>
        <w:t xml:space="preserve"> </w:t>
      </w:r>
      <w:r w:rsidR="00347957" w:rsidRPr="007949B5">
        <w:rPr>
          <w:sz w:val="28"/>
          <w:szCs w:val="28"/>
        </w:rPr>
        <w:t xml:space="preserve">thuộc hộ nghèo, cận nghèo, đối tượng bảo trợ xã hội; người dân tộc thiểu số, người sống </w:t>
      </w:r>
      <w:r w:rsidRPr="007949B5">
        <w:rPr>
          <w:sz w:val="28"/>
          <w:szCs w:val="28"/>
        </w:rPr>
        <w:t xml:space="preserve">tại thôn đặc biệt khó khăn; xã thuộc vùng dân tộc thiểu số và miền núi, </w:t>
      </w:r>
      <w:r w:rsidR="00347957" w:rsidRPr="007949B5">
        <w:rPr>
          <w:sz w:val="28"/>
          <w:szCs w:val="28"/>
        </w:rPr>
        <w:t>tại vùng nhiễm chất độc dioxin, xã biên giới, xã đảo, vùng khó khăn, vùng đặc biệt khó khăn</w:t>
      </w:r>
      <w:r w:rsidR="00347957" w:rsidRPr="007949B5">
        <w:rPr>
          <w:sz w:val="28"/>
          <w:szCs w:val="28"/>
          <w:lang w:val="nl-NL"/>
        </w:rPr>
        <w:t xml:space="preserve"> mà không được BHYT thanh toán khi thực hiện </w:t>
      </w:r>
      <w:r w:rsidR="00347957" w:rsidRPr="007949B5">
        <w:rPr>
          <w:sz w:val="28"/>
          <w:szCs w:val="28"/>
        </w:rPr>
        <w:t xml:space="preserve">dịch vụ khám sức khỏe tiên hôn nhân </w:t>
      </w:r>
      <w:r w:rsidR="003E14BC" w:rsidRPr="007949B5">
        <w:rPr>
          <w:sz w:val="28"/>
          <w:szCs w:val="28"/>
          <w:lang w:val="nl-NL"/>
        </w:rPr>
        <w:t>thì được hộ trợ thanh toán, mức hỗ trợ theo quy định giá dịch vụ y tế công hiện hành.</w:t>
      </w:r>
    </w:p>
    <w:p w14:paraId="730EF5E9" w14:textId="77777777" w:rsidR="006E498D" w:rsidRPr="007949B5" w:rsidRDefault="006E498D" w:rsidP="003D31E6">
      <w:pPr>
        <w:spacing w:before="120" w:after="120"/>
        <w:ind w:firstLine="709"/>
        <w:jc w:val="both"/>
        <w:rPr>
          <w:sz w:val="28"/>
          <w:szCs w:val="28"/>
          <w:lang w:val="nl-NL"/>
        </w:rPr>
      </w:pPr>
      <w:r w:rsidRPr="007949B5">
        <w:rPr>
          <w:sz w:val="28"/>
          <w:szCs w:val="28"/>
          <w:lang w:val="nl-NL"/>
        </w:rPr>
        <w:lastRenderedPageBreak/>
        <w:t xml:space="preserve">- Đối với các xã, phường thị trấn 03 năm liên tục có 100% nam, nữ thanh niên kết hôn thực hiện tư vấn và khám sức khỏe trước khi kết hôn </w:t>
      </w:r>
      <w:r w:rsidRPr="007949B5">
        <w:rPr>
          <w:i/>
          <w:sz w:val="28"/>
          <w:szCs w:val="28"/>
          <w:lang w:val="nl-NL"/>
        </w:rPr>
        <w:t>(có giấy xác nhận khám sức khỏe tiền hôn nhân tại Trạm Y tế trở lên)</w:t>
      </w:r>
      <w:r w:rsidRPr="007949B5">
        <w:rPr>
          <w:sz w:val="28"/>
          <w:szCs w:val="28"/>
          <w:lang w:val="nl-NL"/>
        </w:rPr>
        <w:t xml:space="preserve"> được Chủ tịch ủy ban Nhân dân tỉnh tặng bằng khen kèm theo phần thưởng 10 triệu đồng.</w:t>
      </w:r>
    </w:p>
    <w:p w14:paraId="730EF5EA" w14:textId="77777777" w:rsidR="003E14BC" w:rsidRPr="008468EC" w:rsidRDefault="003E14BC" w:rsidP="003D31E6">
      <w:pPr>
        <w:spacing w:before="120" w:after="120"/>
        <w:ind w:firstLine="709"/>
        <w:jc w:val="both"/>
        <w:rPr>
          <w:sz w:val="28"/>
          <w:szCs w:val="28"/>
          <w:lang w:val="nl-NL"/>
        </w:rPr>
      </w:pPr>
      <w:r w:rsidRPr="008468EC">
        <w:rPr>
          <w:sz w:val="28"/>
          <w:szCs w:val="28"/>
          <w:lang w:val="nl-NL"/>
        </w:rPr>
        <w:t>3. Chăm sóc sức khỏe người cao tuổi</w:t>
      </w:r>
    </w:p>
    <w:p w14:paraId="730EF5EB" w14:textId="43984586" w:rsidR="004721C2" w:rsidRPr="008468EC" w:rsidRDefault="005503C0" w:rsidP="003D31E6">
      <w:pPr>
        <w:spacing w:before="120" w:after="120"/>
        <w:ind w:firstLine="709"/>
        <w:jc w:val="both"/>
        <w:rPr>
          <w:sz w:val="28"/>
          <w:szCs w:val="28"/>
          <w:lang w:val="nl-NL"/>
        </w:rPr>
      </w:pPr>
      <w:r>
        <w:rPr>
          <w:sz w:val="28"/>
          <w:szCs w:val="28"/>
          <w:lang w:val="nl-NL"/>
        </w:rPr>
        <w:t xml:space="preserve">- </w:t>
      </w:r>
      <w:r w:rsidR="0052416D" w:rsidRPr="008468EC">
        <w:rPr>
          <w:sz w:val="28"/>
          <w:szCs w:val="28"/>
          <w:lang w:val="nl-NL"/>
        </w:rPr>
        <w:t xml:space="preserve">Đối với các xã, </w:t>
      </w:r>
      <w:r w:rsidR="008468EC" w:rsidRPr="008468EC">
        <w:rPr>
          <w:sz w:val="28"/>
          <w:szCs w:val="28"/>
          <w:lang w:val="nl-NL"/>
        </w:rPr>
        <w:t>phường thị trấn 03 năm liên tục</w:t>
      </w:r>
      <w:r w:rsidR="004721C2" w:rsidRPr="008468EC">
        <w:rPr>
          <w:sz w:val="28"/>
          <w:szCs w:val="28"/>
          <w:lang w:val="nl-NL"/>
        </w:rPr>
        <w:t xml:space="preserve"> đạt đầy đủ các tiêu chí sau: </w:t>
      </w:r>
      <w:r w:rsidR="00A70D67">
        <w:rPr>
          <w:sz w:val="28"/>
          <w:szCs w:val="28"/>
          <w:lang w:val="nl-NL"/>
        </w:rPr>
        <w:t>C</w:t>
      </w:r>
      <w:r w:rsidR="008468EC" w:rsidRPr="008468EC">
        <w:rPr>
          <w:sz w:val="28"/>
          <w:szCs w:val="28"/>
          <w:lang w:val="nl-NL"/>
        </w:rPr>
        <w:t xml:space="preserve">ó </w:t>
      </w:r>
      <w:r w:rsidR="0052416D" w:rsidRPr="008468EC">
        <w:rPr>
          <w:sz w:val="28"/>
          <w:szCs w:val="28"/>
          <w:lang w:val="nl-NL"/>
        </w:rPr>
        <w:t xml:space="preserve">100% người cao tuổi </w:t>
      </w:r>
      <w:r w:rsidR="007949B5">
        <w:rPr>
          <w:i/>
          <w:sz w:val="28"/>
          <w:szCs w:val="28"/>
          <w:lang w:val="nl-NL"/>
        </w:rPr>
        <w:t>(</w:t>
      </w:r>
      <w:r w:rsidR="0052416D" w:rsidRPr="008468EC">
        <w:rPr>
          <w:i/>
          <w:sz w:val="28"/>
          <w:szCs w:val="28"/>
          <w:lang w:val="nl-NL"/>
        </w:rPr>
        <w:t>trên 65 tuổi</w:t>
      </w:r>
      <w:r w:rsidR="004721C2" w:rsidRPr="008468EC">
        <w:rPr>
          <w:i/>
          <w:sz w:val="28"/>
          <w:szCs w:val="28"/>
          <w:lang w:val="nl-NL"/>
        </w:rPr>
        <w:t xml:space="preserve">) </w:t>
      </w:r>
      <w:r w:rsidR="004721C2" w:rsidRPr="008468EC">
        <w:rPr>
          <w:sz w:val="28"/>
          <w:szCs w:val="28"/>
          <w:lang w:val="nl-NL"/>
        </w:rPr>
        <w:t>có thẻ bảo hiểm Y tế;</w:t>
      </w:r>
      <w:r w:rsidR="0052416D" w:rsidRPr="008468EC">
        <w:rPr>
          <w:sz w:val="28"/>
          <w:szCs w:val="28"/>
          <w:lang w:val="nl-NL"/>
        </w:rPr>
        <w:t xml:space="preserve"> được lập hồ sơ theo dõi sức khỏe và khám định kỳ ít nhất </w:t>
      </w:r>
      <w:r w:rsidR="005946BC">
        <w:rPr>
          <w:sz w:val="28"/>
          <w:szCs w:val="28"/>
          <w:lang w:val="nl-NL"/>
        </w:rPr>
        <w:t>01 một</w:t>
      </w:r>
      <w:r w:rsidR="0052416D" w:rsidRPr="008468EC">
        <w:rPr>
          <w:sz w:val="28"/>
          <w:szCs w:val="28"/>
          <w:lang w:val="nl-NL"/>
        </w:rPr>
        <w:t xml:space="preserve"> lần </w:t>
      </w:r>
      <w:r w:rsidR="005946BC">
        <w:rPr>
          <w:sz w:val="28"/>
          <w:szCs w:val="28"/>
          <w:lang w:val="nl-NL"/>
        </w:rPr>
        <w:t>/</w:t>
      </w:r>
      <w:r w:rsidR="0052416D" w:rsidRPr="008468EC">
        <w:rPr>
          <w:sz w:val="28"/>
          <w:szCs w:val="28"/>
          <w:lang w:val="nl-NL"/>
        </w:rPr>
        <w:t>năm; Thành lập ít nh</w:t>
      </w:r>
      <w:r w:rsidR="004721C2" w:rsidRPr="008468EC">
        <w:rPr>
          <w:sz w:val="28"/>
          <w:szCs w:val="28"/>
          <w:lang w:val="nl-NL"/>
        </w:rPr>
        <w:t xml:space="preserve">ất một câu lạc bộ liên hệ; mỗi thôn có ít nhất một câu lạc bộ rèn luyện, văn hóa thể thao, giải trí cho người cao tuổi </w:t>
      </w:r>
      <w:r w:rsidR="0052416D" w:rsidRPr="008468EC">
        <w:rPr>
          <w:sz w:val="28"/>
          <w:szCs w:val="28"/>
          <w:lang w:val="nl-NL"/>
        </w:rPr>
        <w:t>tổ chứ</w:t>
      </w:r>
      <w:r w:rsidR="004721C2" w:rsidRPr="008468EC">
        <w:rPr>
          <w:sz w:val="28"/>
          <w:szCs w:val="28"/>
          <w:lang w:val="nl-NL"/>
        </w:rPr>
        <w:t xml:space="preserve">c hoạt động theo đúng quy định thì </w:t>
      </w:r>
      <w:r w:rsidR="0052416D" w:rsidRPr="008468EC">
        <w:rPr>
          <w:sz w:val="28"/>
          <w:szCs w:val="28"/>
          <w:lang w:val="nl-NL"/>
        </w:rPr>
        <w:t>đượ</w:t>
      </w:r>
      <w:r w:rsidR="006E498D">
        <w:rPr>
          <w:sz w:val="28"/>
          <w:szCs w:val="28"/>
          <w:lang w:val="nl-NL"/>
        </w:rPr>
        <w:t>c Chủ tịch Ủ</w:t>
      </w:r>
      <w:r w:rsidR="004721C2" w:rsidRPr="008468EC">
        <w:rPr>
          <w:sz w:val="28"/>
          <w:szCs w:val="28"/>
          <w:lang w:val="nl-NL"/>
        </w:rPr>
        <w:t>y ban nhân dân huyện tặ</w:t>
      </w:r>
      <w:r w:rsidR="0052416D" w:rsidRPr="008468EC">
        <w:rPr>
          <w:sz w:val="28"/>
          <w:szCs w:val="28"/>
          <w:lang w:val="nl-NL"/>
        </w:rPr>
        <w:t xml:space="preserve">ng </w:t>
      </w:r>
      <w:r w:rsidR="004721C2" w:rsidRPr="008468EC">
        <w:rPr>
          <w:sz w:val="28"/>
          <w:szCs w:val="28"/>
          <w:lang w:val="nl-NL"/>
        </w:rPr>
        <w:t>gi</w:t>
      </w:r>
      <w:r w:rsidR="008468EC" w:rsidRPr="008468EC">
        <w:rPr>
          <w:sz w:val="28"/>
          <w:szCs w:val="28"/>
          <w:lang w:val="nl-NL"/>
        </w:rPr>
        <w:t xml:space="preserve">ấy khen kèm theo phần thưởng </w:t>
      </w:r>
      <w:r w:rsidR="00393C85">
        <w:rPr>
          <w:sz w:val="28"/>
          <w:szCs w:val="28"/>
          <w:lang w:val="nl-NL"/>
        </w:rPr>
        <w:t>0</w:t>
      </w:r>
      <w:r w:rsidR="008468EC" w:rsidRPr="008468EC">
        <w:rPr>
          <w:sz w:val="28"/>
          <w:szCs w:val="28"/>
          <w:lang w:val="nl-NL"/>
        </w:rPr>
        <w:t>1</w:t>
      </w:r>
      <w:r w:rsidR="00393C85">
        <w:rPr>
          <w:sz w:val="28"/>
          <w:szCs w:val="28"/>
          <w:lang w:val="nl-NL"/>
        </w:rPr>
        <w:t xml:space="preserve"> </w:t>
      </w:r>
      <w:r w:rsidR="008468EC" w:rsidRPr="008468EC">
        <w:rPr>
          <w:sz w:val="28"/>
          <w:szCs w:val="28"/>
          <w:lang w:val="nl-NL"/>
        </w:rPr>
        <w:t>(</w:t>
      </w:r>
      <w:r w:rsidR="004721C2" w:rsidRPr="008468EC">
        <w:rPr>
          <w:sz w:val="28"/>
          <w:szCs w:val="28"/>
          <w:lang w:val="nl-NL"/>
        </w:rPr>
        <w:t>một) triệ</w:t>
      </w:r>
      <w:bookmarkStart w:id="4" w:name="dieu_4"/>
      <w:r w:rsidR="004721C2" w:rsidRPr="008468EC">
        <w:rPr>
          <w:sz w:val="28"/>
          <w:szCs w:val="28"/>
          <w:lang w:val="nl-NL"/>
        </w:rPr>
        <w:t>u đồn</w:t>
      </w:r>
      <w:r w:rsidR="008468EC" w:rsidRPr="008468EC">
        <w:rPr>
          <w:sz w:val="28"/>
          <w:szCs w:val="28"/>
          <w:lang w:val="nl-NL"/>
        </w:rPr>
        <w:t>g</w:t>
      </w:r>
      <w:r w:rsidR="00393C85">
        <w:rPr>
          <w:sz w:val="28"/>
          <w:szCs w:val="28"/>
          <w:lang w:val="nl-NL"/>
        </w:rPr>
        <w:t>.</w:t>
      </w:r>
    </w:p>
    <w:p w14:paraId="730EF5EC" w14:textId="5A255604" w:rsidR="004721C2" w:rsidRPr="008672BE" w:rsidRDefault="0052416D" w:rsidP="003D31E6">
      <w:pPr>
        <w:spacing w:before="120" w:after="120"/>
        <w:ind w:firstLine="709"/>
        <w:jc w:val="both"/>
        <w:rPr>
          <w:b/>
          <w:bCs/>
          <w:sz w:val="28"/>
          <w:szCs w:val="28"/>
        </w:rPr>
      </w:pPr>
      <w:r w:rsidRPr="009B63A6">
        <w:rPr>
          <w:b/>
          <w:bCs/>
          <w:sz w:val="28"/>
          <w:szCs w:val="28"/>
          <w:lang w:val="vi-VN"/>
        </w:rPr>
        <w:t xml:space="preserve">Điều </w:t>
      </w:r>
      <w:r w:rsidR="00F06FBD" w:rsidRPr="009B63A6">
        <w:rPr>
          <w:b/>
          <w:bCs/>
          <w:sz w:val="28"/>
          <w:szCs w:val="28"/>
        </w:rPr>
        <w:t>6</w:t>
      </w:r>
      <w:r w:rsidRPr="009B63A6">
        <w:rPr>
          <w:b/>
          <w:bCs/>
          <w:sz w:val="28"/>
          <w:szCs w:val="28"/>
          <w:lang w:val="vi-VN"/>
        </w:rPr>
        <w:t xml:space="preserve">. </w:t>
      </w:r>
      <w:r w:rsidRPr="008672BE">
        <w:rPr>
          <w:b/>
          <w:bCs/>
          <w:sz w:val="28"/>
          <w:szCs w:val="28"/>
          <w:lang w:val="vi-VN"/>
        </w:rPr>
        <w:t xml:space="preserve">Chính sách đối với cộng tác viên dân số </w:t>
      </w:r>
      <w:r w:rsidRPr="008672BE">
        <w:rPr>
          <w:b/>
          <w:bCs/>
          <w:sz w:val="28"/>
          <w:szCs w:val="28"/>
        </w:rPr>
        <w:t>thôn, bản, khu phố</w:t>
      </w:r>
      <w:bookmarkEnd w:id="4"/>
    </w:p>
    <w:p w14:paraId="730EF5ED" w14:textId="2810AC81" w:rsidR="00B44B85" w:rsidRPr="008672BE" w:rsidRDefault="00B44B85" w:rsidP="003D31E6">
      <w:pPr>
        <w:spacing w:before="120" w:after="120"/>
        <w:ind w:firstLine="709"/>
        <w:jc w:val="both"/>
        <w:rPr>
          <w:b/>
          <w:bCs/>
          <w:sz w:val="28"/>
          <w:szCs w:val="28"/>
        </w:rPr>
      </w:pPr>
      <w:r w:rsidRPr="008672BE">
        <w:rPr>
          <w:sz w:val="28"/>
          <w:szCs w:val="28"/>
          <w:lang w:val="nl-NL"/>
        </w:rPr>
        <w:t xml:space="preserve">1. </w:t>
      </w:r>
      <w:r w:rsidR="004721C2" w:rsidRPr="008672BE">
        <w:rPr>
          <w:sz w:val="28"/>
          <w:szCs w:val="28"/>
          <w:lang w:val="nl-NL"/>
        </w:rPr>
        <w:t xml:space="preserve">Mỗi thôn, bản, khu phố bố trí </w:t>
      </w:r>
      <w:r w:rsidRPr="008672BE">
        <w:rPr>
          <w:sz w:val="28"/>
          <w:szCs w:val="28"/>
          <w:lang w:val="nl-NL"/>
        </w:rPr>
        <w:t xml:space="preserve">ít nhất </w:t>
      </w:r>
      <w:r w:rsidR="004721C2" w:rsidRPr="008672BE">
        <w:rPr>
          <w:sz w:val="28"/>
          <w:szCs w:val="28"/>
          <w:lang w:val="nl-NL"/>
        </w:rPr>
        <w:t>01 cộng tác vi</w:t>
      </w:r>
      <w:r w:rsidRPr="008672BE">
        <w:rPr>
          <w:sz w:val="28"/>
          <w:szCs w:val="28"/>
          <w:lang w:val="nl-NL"/>
        </w:rPr>
        <w:t xml:space="preserve">ên </w:t>
      </w:r>
      <w:r w:rsidR="0070780E">
        <w:rPr>
          <w:sz w:val="28"/>
          <w:szCs w:val="28"/>
          <w:lang w:val="nl-NL"/>
        </w:rPr>
        <w:t>thực hiện nhiệm vụ về dân số tại</w:t>
      </w:r>
      <w:r w:rsidRPr="008672BE">
        <w:rPr>
          <w:sz w:val="28"/>
          <w:szCs w:val="28"/>
          <w:lang w:val="nl-NL"/>
        </w:rPr>
        <w:t xml:space="preserve"> thôn, bả</w:t>
      </w:r>
      <w:r w:rsidR="00B7074D">
        <w:rPr>
          <w:sz w:val="28"/>
          <w:szCs w:val="28"/>
          <w:lang w:val="nl-NL"/>
        </w:rPr>
        <w:t>n khu phố có dưới 400 (bốn trăm</w:t>
      </w:r>
      <w:r w:rsidRPr="008672BE">
        <w:rPr>
          <w:sz w:val="28"/>
          <w:szCs w:val="28"/>
          <w:lang w:val="nl-NL"/>
        </w:rPr>
        <w:t>) hộ dân</w:t>
      </w:r>
      <w:r w:rsidR="0070780E">
        <w:rPr>
          <w:sz w:val="28"/>
          <w:szCs w:val="28"/>
          <w:lang w:val="nl-NL"/>
        </w:rPr>
        <w:t>;</w:t>
      </w:r>
      <w:r w:rsidRPr="008672BE">
        <w:rPr>
          <w:sz w:val="28"/>
          <w:szCs w:val="28"/>
          <w:lang w:val="nl-NL"/>
        </w:rPr>
        <w:t xml:space="preserve"> từ 400</w:t>
      </w:r>
      <w:r w:rsidR="008468EC">
        <w:rPr>
          <w:sz w:val="28"/>
          <w:szCs w:val="28"/>
          <w:lang w:val="nl-NL"/>
        </w:rPr>
        <w:t xml:space="preserve"> hộ dân trở lên bố trí 02 (hai</w:t>
      </w:r>
      <w:r w:rsidR="00B7074D">
        <w:rPr>
          <w:sz w:val="28"/>
          <w:szCs w:val="28"/>
          <w:lang w:val="nl-NL"/>
        </w:rPr>
        <w:t>) cộ</w:t>
      </w:r>
      <w:r w:rsidRPr="008672BE">
        <w:rPr>
          <w:sz w:val="28"/>
          <w:szCs w:val="28"/>
          <w:lang w:val="nl-NL"/>
        </w:rPr>
        <w:t>ng tác viên</w:t>
      </w:r>
      <w:r w:rsidR="00621B47">
        <w:rPr>
          <w:sz w:val="28"/>
          <w:szCs w:val="28"/>
          <w:lang w:val="nl-NL"/>
        </w:rPr>
        <w:t>.</w:t>
      </w:r>
    </w:p>
    <w:p w14:paraId="730EF5EE" w14:textId="6BC487CD" w:rsidR="00B44B85" w:rsidRPr="008672BE" w:rsidRDefault="00B44B85" w:rsidP="003D31E6">
      <w:pPr>
        <w:spacing w:before="120" w:after="120"/>
        <w:ind w:firstLine="709"/>
        <w:jc w:val="both"/>
        <w:rPr>
          <w:b/>
          <w:bCs/>
          <w:sz w:val="28"/>
          <w:szCs w:val="28"/>
        </w:rPr>
      </w:pPr>
      <w:r w:rsidRPr="008672BE">
        <w:rPr>
          <w:sz w:val="28"/>
          <w:szCs w:val="28"/>
        </w:rPr>
        <w:t xml:space="preserve">2. </w:t>
      </w:r>
      <w:r w:rsidR="0052416D" w:rsidRPr="008672BE">
        <w:rPr>
          <w:sz w:val="28"/>
          <w:szCs w:val="28"/>
          <w:lang w:val="vi-VN"/>
        </w:rPr>
        <w:t xml:space="preserve">Cộng tác viên dân số </w:t>
      </w:r>
      <w:r w:rsidR="0052416D" w:rsidRPr="008672BE">
        <w:rPr>
          <w:sz w:val="28"/>
          <w:szCs w:val="28"/>
        </w:rPr>
        <w:t>thực hiện</w:t>
      </w:r>
      <w:r w:rsidR="0052416D" w:rsidRPr="008672BE">
        <w:rPr>
          <w:sz w:val="28"/>
          <w:szCs w:val="28"/>
          <w:lang w:val="vi-VN"/>
        </w:rPr>
        <w:t xml:space="preserve"> công tác </w:t>
      </w:r>
      <w:r w:rsidR="0052416D" w:rsidRPr="008672BE">
        <w:rPr>
          <w:sz w:val="28"/>
          <w:szCs w:val="28"/>
        </w:rPr>
        <w:t>dân số</w:t>
      </w:r>
      <w:r w:rsidR="0052416D" w:rsidRPr="008672BE">
        <w:rPr>
          <w:sz w:val="28"/>
          <w:szCs w:val="28"/>
          <w:lang w:val="vi-VN"/>
        </w:rPr>
        <w:t xml:space="preserve"> tại </w:t>
      </w:r>
      <w:r w:rsidR="0052416D" w:rsidRPr="008672BE">
        <w:rPr>
          <w:bCs/>
          <w:sz w:val="28"/>
          <w:szCs w:val="28"/>
        </w:rPr>
        <w:t>thôn, bản, khu phố</w:t>
      </w:r>
      <w:r w:rsidR="0052416D" w:rsidRPr="008672BE">
        <w:rPr>
          <w:sz w:val="28"/>
          <w:szCs w:val="28"/>
          <w:lang w:val="vi-VN"/>
        </w:rPr>
        <w:t>, thuộc phường</w:t>
      </w:r>
      <w:r w:rsidR="0052416D" w:rsidRPr="008672BE">
        <w:rPr>
          <w:sz w:val="28"/>
          <w:szCs w:val="28"/>
        </w:rPr>
        <w:t>, xã</w:t>
      </w:r>
      <w:r w:rsidR="009B63A6">
        <w:rPr>
          <w:sz w:val="28"/>
          <w:szCs w:val="28"/>
          <w:lang w:val="vi-VN"/>
        </w:rPr>
        <w:t xml:space="preserve">, </w:t>
      </w:r>
      <w:r w:rsidR="0052416D" w:rsidRPr="008672BE">
        <w:rPr>
          <w:sz w:val="28"/>
          <w:szCs w:val="28"/>
          <w:lang w:val="vi-VN"/>
        </w:rPr>
        <w:t>thị trấn được hưởng hỗ trợ hàng tháng bằng 0,</w:t>
      </w:r>
      <w:r w:rsidR="0052416D" w:rsidRPr="008672BE">
        <w:rPr>
          <w:sz w:val="28"/>
          <w:szCs w:val="28"/>
        </w:rPr>
        <w:t>5</w:t>
      </w:r>
      <w:r w:rsidR="0052416D" w:rsidRPr="008672BE">
        <w:rPr>
          <w:sz w:val="28"/>
          <w:szCs w:val="28"/>
          <w:lang w:val="vi-VN"/>
        </w:rPr>
        <w:t xml:space="preserve"> lần mức lương cơ sở /tháng</w:t>
      </w:r>
      <w:r w:rsidR="0052416D" w:rsidRPr="008672BE">
        <w:rPr>
          <w:sz w:val="28"/>
          <w:szCs w:val="28"/>
        </w:rPr>
        <w:t xml:space="preserve"> </w:t>
      </w:r>
      <w:bookmarkStart w:id="5" w:name="dieu_5"/>
      <w:r w:rsidRPr="008672BE">
        <w:rPr>
          <w:sz w:val="28"/>
          <w:szCs w:val="28"/>
        </w:rPr>
        <w:t xml:space="preserve">từ </w:t>
      </w:r>
      <w:r w:rsidRPr="008672BE">
        <w:rPr>
          <w:bCs/>
          <w:sz w:val="28"/>
          <w:szCs w:val="28"/>
          <w:lang w:val="nl-NL"/>
        </w:rPr>
        <w:t xml:space="preserve">nguồn </w:t>
      </w:r>
      <w:r w:rsidRPr="008672BE">
        <w:rPr>
          <w:sz w:val="28"/>
          <w:szCs w:val="28"/>
          <w:lang w:val="nl-NL"/>
        </w:rPr>
        <w:t>n</w:t>
      </w:r>
      <w:r w:rsidR="0070780E">
        <w:rPr>
          <w:sz w:val="28"/>
          <w:szCs w:val="28"/>
          <w:lang w:val="vi-VN"/>
        </w:rPr>
        <w:t xml:space="preserve">gân sách </w:t>
      </w:r>
      <w:r w:rsidRPr="008672BE">
        <w:rPr>
          <w:bCs/>
          <w:sz w:val="28"/>
          <w:szCs w:val="28"/>
          <w:lang w:val="vi-VN"/>
        </w:rPr>
        <w:t>huyện, thị xã, thành phố đảm bảo chi trả.</w:t>
      </w:r>
    </w:p>
    <w:p w14:paraId="730EF5EF" w14:textId="77777777" w:rsidR="00B44B85" w:rsidRPr="008672BE" w:rsidRDefault="0052416D" w:rsidP="003D31E6">
      <w:pPr>
        <w:spacing w:before="120" w:after="120"/>
        <w:ind w:firstLine="709"/>
        <w:jc w:val="both"/>
        <w:rPr>
          <w:sz w:val="28"/>
          <w:szCs w:val="28"/>
          <w:lang w:val="nl-NL"/>
        </w:rPr>
      </w:pPr>
      <w:r w:rsidRPr="009B63A6">
        <w:rPr>
          <w:b/>
          <w:bCs/>
          <w:sz w:val="28"/>
          <w:szCs w:val="28"/>
          <w:lang w:val="vi-VN"/>
        </w:rPr>
        <w:t xml:space="preserve">Điều </w:t>
      </w:r>
      <w:r w:rsidR="00F06FBD" w:rsidRPr="009B63A6">
        <w:rPr>
          <w:b/>
          <w:bCs/>
          <w:sz w:val="28"/>
          <w:szCs w:val="28"/>
        </w:rPr>
        <w:t>7</w:t>
      </w:r>
      <w:r w:rsidRPr="009B63A6">
        <w:rPr>
          <w:b/>
          <w:bCs/>
          <w:sz w:val="28"/>
          <w:szCs w:val="28"/>
          <w:lang w:val="vi-VN"/>
        </w:rPr>
        <w:t xml:space="preserve">. </w:t>
      </w:r>
      <w:r w:rsidRPr="008672BE">
        <w:rPr>
          <w:b/>
          <w:bCs/>
          <w:sz w:val="28"/>
          <w:szCs w:val="28"/>
          <w:lang w:val="vi-VN"/>
        </w:rPr>
        <w:t>Kinh phí thực hiện</w:t>
      </w:r>
      <w:bookmarkEnd w:id="5"/>
    </w:p>
    <w:p w14:paraId="730EF5F0" w14:textId="4126B819" w:rsidR="0052416D" w:rsidRPr="008672BE" w:rsidRDefault="00050FE0" w:rsidP="003D31E6">
      <w:pPr>
        <w:spacing w:before="120" w:after="120"/>
        <w:ind w:firstLine="709"/>
        <w:jc w:val="both"/>
        <w:rPr>
          <w:rStyle w:val="fontstyle01"/>
          <w:color w:val="auto"/>
          <w:lang w:val="nl-NL"/>
        </w:rPr>
      </w:pPr>
      <w:r>
        <w:rPr>
          <w:rStyle w:val="fontstyle01"/>
          <w:color w:val="auto"/>
        </w:rPr>
        <w:t xml:space="preserve">1. </w:t>
      </w:r>
      <w:r w:rsidR="0052416D" w:rsidRPr="008672BE">
        <w:rPr>
          <w:rStyle w:val="fontstyle01"/>
          <w:color w:val="auto"/>
        </w:rPr>
        <w:t>Ngân sách tỉnh bảo đảm để</w:t>
      </w:r>
      <w:r w:rsidR="00B44B85" w:rsidRPr="008672BE">
        <w:rPr>
          <w:rStyle w:val="fontstyle01"/>
          <w:color w:val="auto"/>
        </w:rPr>
        <w:t xml:space="preserve"> thực hiện công tác dân số với </w:t>
      </w:r>
      <w:r w:rsidR="0052416D" w:rsidRPr="008672BE">
        <w:rPr>
          <w:rStyle w:val="fontstyle01"/>
          <w:color w:val="auto"/>
        </w:rPr>
        <w:t>mức bình quân là 10.0</w:t>
      </w:r>
      <w:r w:rsidR="009B63A6">
        <w:rPr>
          <w:rStyle w:val="fontstyle01"/>
          <w:color w:val="auto"/>
        </w:rPr>
        <w:t xml:space="preserve">00 đồng/một người dân </w:t>
      </w:r>
      <w:r w:rsidR="0052416D" w:rsidRPr="008672BE">
        <w:rPr>
          <w:rStyle w:val="fontstyle01"/>
          <w:color w:val="auto"/>
        </w:rPr>
        <w:t xml:space="preserve">(không bao gồm kinh phí hỗ trợ cho CTV) và được bố trí trong dự toán hàng năm. trong đó ưu tiên đầu tư cho các vùng có mức sinh chưa đạt mức sinh thay thế, miền núi, vùng sâu, vùng xa, hải đảo, vùng khó khăn. </w:t>
      </w:r>
    </w:p>
    <w:p w14:paraId="730EF5F1" w14:textId="71BB5523" w:rsidR="00B44B85" w:rsidRPr="008672BE" w:rsidRDefault="00050FE0" w:rsidP="003D31E6">
      <w:pPr>
        <w:spacing w:before="120" w:after="120"/>
        <w:ind w:firstLine="720"/>
        <w:jc w:val="both"/>
        <w:rPr>
          <w:sz w:val="28"/>
          <w:szCs w:val="28"/>
        </w:rPr>
      </w:pPr>
      <w:r>
        <w:rPr>
          <w:rStyle w:val="fontstyle01"/>
          <w:color w:val="auto"/>
        </w:rPr>
        <w:t xml:space="preserve">2. </w:t>
      </w:r>
      <w:r w:rsidR="0052416D" w:rsidRPr="008672BE">
        <w:rPr>
          <w:rStyle w:val="fontstyle01"/>
          <w:color w:val="auto"/>
        </w:rPr>
        <w:t>Hàng năm, các cấp chính quyền cơ sở trực thuộc tỉnh cần quan tâm chỉ đạo thực hiện tốt công tác dân số trong đó bố trí nguồn lực đầu tư thích hợp</w:t>
      </w:r>
      <w:r w:rsidR="0052416D" w:rsidRPr="008672BE">
        <w:rPr>
          <w:sz w:val="28"/>
          <w:szCs w:val="28"/>
        </w:rPr>
        <w:t xml:space="preserve"> </w:t>
      </w:r>
      <w:r w:rsidR="0052416D" w:rsidRPr="008672BE">
        <w:rPr>
          <w:rStyle w:val="fontstyle01"/>
          <w:color w:val="auto"/>
        </w:rPr>
        <w:t>cho công tác này;</w:t>
      </w:r>
      <w:r w:rsidR="00B7074D">
        <w:rPr>
          <w:rStyle w:val="fontstyle01"/>
          <w:color w:val="auto"/>
        </w:rPr>
        <w:t xml:space="preserve"> </w:t>
      </w:r>
      <w:r w:rsidR="00B7074D" w:rsidRPr="009B63A6">
        <w:rPr>
          <w:rStyle w:val="fontstyle01"/>
          <w:color w:val="auto"/>
        </w:rPr>
        <w:t xml:space="preserve">xây dựng </w:t>
      </w:r>
      <w:r w:rsidR="009B35F5" w:rsidRPr="009B63A6">
        <w:rPr>
          <w:rStyle w:val="fontstyle01"/>
          <w:color w:val="auto"/>
        </w:rPr>
        <w:t>dự toán kinh phí hàng năm</w:t>
      </w:r>
      <w:r w:rsidR="006E498D" w:rsidRPr="009B63A6">
        <w:rPr>
          <w:rStyle w:val="fontstyle01"/>
          <w:color w:val="auto"/>
        </w:rPr>
        <w:t xml:space="preserve"> trình</w:t>
      </w:r>
      <w:r w:rsidR="009B35F5" w:rsidRPr="009B63A6">
        <w:rPr>
          <w:rStyle w:val="fontstyle01"/>
          <w:color w:val="auto"/>
        </w:rPr>
        <w:t xml:space="preserve"> ngân sách tỉnh bổ sung</w:t>
      </w:r>
      <w:r w:rsidR="00B7074D" w:rsidRPr="009B63A6">
        <w:rPr>
          <w:rStyle w:val="fontstyle01"/>
          <w:color w:val="auto"/>
        </w:rPr>
        <w:t>.</w:t>
      </w:r>
      <w:r w:rsidR="0052416D" w:rsidRPr="009B63A6">
        <w:rPr>
          <w:rStyle w:val="fontstyle01"/>
          <w:color w:val="auto"/>
        </w:rPr>
        <w:t xml:space="preserve"> </w:t>
      </w:r>
      <w:r w:rsidR="0052416D" w:rsidRPr="008672BE">
        <w:rPr>
          <w:rStyle w:val="fontstyle01"/>
          <w:color w:val="auto"/>
        </w:rPr>
        <w:t>Đồng thời tích cực vận động sự đóng góp của các cá nhân</w:t>
      </w:r>
      <w:r w:rsidR="006E498D">
        <w:rPr>
          <w:rStyle w:val="fontstyle01"/>
          <w:color w:val="auto"/>
        </w:rPr>
        <w:t xml:space="preserve"> </w:t>
      </w:r>
      <w:r w:rsidR="0052416D" w:rsidRPr="008672BE">
        <w:rPr>
          <w:rStyle w:val="fontstyle01"/>
          <w:color w:val="auto"/>
        </w:rPr>
        <w:t>và các tổ chức trong và ngoài tỉnh, các tổ chức nước ngoài đầu tư cho lĩnh vực</w:t>
      </w:r>
      <w:r w:rsidR="00B44B85" w:rsidRPr="008672BE">
        <w:rPr>
          <w:sz w:val="28"/>
          <w:szCs w:val="28"/>
        </w:rPr>
        <w:t xml:space="preserve"> </w:t>
      </w:r>
      <w:r w:rsidR="0052416D" w:rsidRPr="008672BE">
        <w:rPr>
          <w:rStyle w:val="fontstyle01"/>
          <w:color w:val="auto"/>
        </w:rPr>
        <w:t>dân số nhằm huy động tối đa các nguồn lực đầu tư.</w:t>
      </w:r>
      <w:bookmarkStart w:id="6" w:name="dieu_6"/>
    </w:p>
    <w:p w14:paraId="730EF5F3" w14:textId="77777777" w:rsidR="00B44B85" w:rsidRPr="008672BE" w:rsidRDefault="0052416D" w:rsidP="003D31E6">
      <w:pPr>
        <w:spacing w:before="120" w:after="120"/>
        <w:ind w:firstLine="720"/>
        <w:jc w:val="both"/>
        <w:rPr>
          <w:sz w:val="28"/>
          <w:szCs w:val="28"/>
        </w:rPr>
      </w:pPr>
      <w:r w:rsidRPr="009B63A6">
        <w:rPr>
          <w:b/>
          <w:bCs/>
          <w:sz w:val="28"/>
          <w:szCs w:val="28"/>
          <w:lang w:val="vi-VN"/>
        </w:rPr>
        <w:t>Điều</w:t>
      </w:r>
      <w:r w:rsidR="00F06FBD" w:rsidRPr="009B63A6">
        <w:rPr>
          <w:b/>
          <w:bCs/>
          <w:sz w:val="28"/>
          <w:szCs w:val="28"/>
        </w:rPr>
        <w:t xml:space="preserve"> 8</w:t>
      </w:r>
      <w:r w:rsidRPr="009B63A6">
        <w:rPr>
          <w:b/>
          <w:bCs/>
          <w:sz w:val="28"/>
          <w:szCs w:val="28"/>
          <w:lang w:val="vi-VN"/>
        </w:rPr>
        <w:t xml:space="preserve">. </w:t>
      </w:r>
      <w:r w:rsidRPr="008672BE">
        <w:rPr>
          <w:b/>
          <w:bCs/>
          <w:sz w:val="28"/>
          <w:szCs w:val="28"/>
          <w:lang w:val="vi-VN"/>
        </w:rPr>
        <w:t>Tổ chức thực hiện</w:t>
      </w:r>
      <w:bookmarkEnd w:id="6"/>
    </w:p>
    <w:p w14:paraId="730EF5F4" w14:textId="0DFE591B" w:rsidR="00B44B85" w:rsidRPr="008672BE" w:rsidRDefault="0052416D" w:rsidP="003D31E6">
      <w:pPr>
        <w:spacing w:before="120" w:after="120"/>
        <w:ind w:firstLine="720"/>
        <w:jc w:val="both"/>
        <w:rPr>
          <w:sz w:val="28"/>
          <w:szCs w:val="28"/>
        </w:rPr>
      </w:pPr>
      <w:r w:rsidRPr="008672BE">
        <w:rPr>
          <w:sz w:val="28"/>
          <w:szCs w:val="28"/>
          <w:lang w:val="vi-VN"/>
        </w:rPr>
        <w:t xml:space="preserve">1. Giao Ủy ban </w:t>
      </w:r>
      <w:r w:rsidR="006173F1">
        <w:rPr>
          <w:sz w:val="28"/>
          <w:szCs w:val="28"/>
        </w:rPr>
        <w:t>n</w:t>
      </w:r>
      <w:r w:rsidRPr="008672BE">
        <w:rPr>
          <w:sz w:val="28"/>
          <w:szCs w:val="28"/>
          <w:lang w:val="vi-VN"/>
        </w:rPr>
        <w:t>hân dân tỉnh tổ chức thực hiện Nghị quyết này.</w:t>
      </w:r>
    </w:p>
    <w:p w14:paraId="730EF5F5" w14:textId="77777777" w:rsidR="00B44B85" w:rsidRPr="008672BE" w:rsidRDefault="0052416D" w:rsidP="003D31E6">
      <w:pPr>
        <w:spacing w:before="120" w:after="120"/>
        <w:ind w:firstLine="720"/>
        <w:jc w:val="both"/>
        <w:rPr>
          <w:sz w:val="28"/>
          <w:szCs w:val="28"/>
        </w:rPr>
      </w:pPr>
      <w:r w:rsidRPr="008672BE">
        <w:rPr>
          <w:sz w:val="28"/>
          <w:szCs w:val="28"/>
          <w:lang w:val="vi-VN"/>
        </w:rPr>
        <w:t>2. Giao Thường trực Hội đồng nhân dân tỉnh, các Ban Hội đồng nhân dân tỉnh và các đại biểu Hội đồng nhân dân tỉnh giám sát việc thực hiện Nghị quyết này.</w:t>
      </w:r>
      <w:bookmarkStart w:id="7" w:name="dieu_7"/>
    </w:p>
    <w:p w14:paraId="730EF5F6" w14:textId="77777777" w:rsidR="00B44B85" w:rsidRPr="008672BE" w:rsidRDefault="0052416D" w:rsidP="003D31E6">
      <w:pPr>
        <w:spacing w:before="120" w:after="120"/>
        <w:ind w:firstLine="720"/>
        <w:jc w:val="both"/>
        <w:rPr>
          <w:sz w:val="28"/>
          <w:szCs w:val="28"/>
        </w:rPr>
      </w:pPr>
      <w:r w:rsidRPr="009B63A6">
        <w:rPr>
          <w:b/>
          <w:bCs/>
          <w:sz w:val="28"/>
          <w:szCs w:val="28"/>
          <w:lang w:val="vi-VN"/>
        </w:rPr>
        <w:t xml:space="preserve">Điều </w:t>
      </w:r>
      <w:r w:rsidR="00F06FBD" w:rsidRPr="009B63A6">
        <w:rPr>
          <w:b/>
          <w:bCs/>
          <w:sz w:val="28"/>
          <w:szCs w:val="28"/>
        </w:rPr>
        <w:t>9</w:t>
      </w:r>
      <w:r w:rsidRPr="009B63A6">
        <w:rPr>
          <w:b/>
          <w:bCs/>
          <w:sz w:val="28"/>
          <w:szCs w:val="28"/>
          <w:lang w:val="vi-VN"/>
        </w:rPr>
        <w:t xml:space="preserve">. </w:t>
      </w:r>
      <w:r w:rsidRPr="008672BE">
        <w:rPr>
          <w:b/>
          <w:bCs/>
          <w:sz w:val="28"/>
          <w:szCs w:val="28"/>
          <w:lang w:val="vi-VN"/>
        </w:rPr>
        <w:t>Hiệu lực thi hành</w:t>
      </w:r>
      <w:bookmarkEnd w:id="7"/>
    </w:p>
    <w:p w14:paraId="730EF5F7" w14:textId="77777777" w:rsidR="00B44B85" w:rsidRPr="008672BE" w:rsidRDefault="0052416D" w:rsidP="003D31E6">
      <w:pPr>
        <w:spacing w:before="120" w:after="120"/>
        <w:ind w:firstLine="720"/>
        <w:jc w:val="both"/>
        <w:rPr>
          <w:sz w:val="28"/>
          <w:szCs w:val="28"/>
        </w:rPr>
      </w:pPr>
      <w:r w:rsidRPr="008672BE">
        <w:rPr>
          <w:sz w:val="28"/>
          <w:szCs w:val="28"/>
          <w:lang w:val="vi-VN"/>
        </w:rPr>
        <w:t xml:space="preserve">1. Nghị quyết này đã được Hội đồng nhân dân tỉnh </w:t>
      </w:r>
      <w:r w:rsidRPr="008672BE">
        <w:rPr>
          <w:sz w:val="28"/>
          <w:szCs w:val="28"/>
        </w:rPr>
        <w:t>Quảng Ninh</w:t>
      </w:r>
      <w:r w:rsidRPr="008672BE">
        <w:rPr>
          <w:sz w:val="28"/>
          <w:szCs w:val="28"/>
          <w:lang w:val="vi-VN"/>
        </w:rPr>
        <w:t xml:space="preserve"> Khóa</w:t>
      </w:r>
      <w:r w:rsidRPr="008672BE">
        <w:rPr>
          <w:sz w:val="28"/>
          <w:szCs w:val="28"/>
        </w:rPr>
        <w:t xml:space="preserve"> XIV</w:t>
      </w:r>
      <w:r w:rsidRPr="008672BE">
        <w:rPr>
          <w:sz w:val="28"/>
          <w:szCs w:val="28"/>
          <w:lang w:val="vi-VN"/>
        </w:rPr>
        <w:t xml:space="preserve">, kỳ họp thứ </w:t>
      </w:r>
      <w:r w:rsidRPr="008672BE">
        <w:rPr>
          <w:sz w:val="28"/>
          <w:szCs w:val="28"/>
        </w:rPr>
        <w:t>…..</w:t>
      </w:r>
      <w:r w:rsidRPr="008672BE">
        <w:rPr>
          <w:sz w:val="28"/>
          <w:szCs w:val="28"/>
          <w:lang w:val="vi-VN"/>
        </w:rPr>
        <w:t xml:space="preserve"> thông qua ngày </w:t>
      </w:r>
      <w:r w:rsidRPr="008672BE">
        <w:rPr>
          <w:sz w:val="28"/>
          <w:szCs w:val="28"/>
        </w:rPr>
        <w:t>…….</w:t>
      </w:r>
      <w:r w:rsidRPr="008672BE">
        <w:rPr>
          <w:sz w:val="28"/>
          <w:szCs w:val="28"/>
          <w:lang w:val="vi-VN"/>
        </w:rPr>
        <w:t xml:space="preserve"> tháng </w:t>
      </w:r>
      <w:r w:rsidRPr="008672BE">
        <w:rPr>
          <w:sz w:val="28"/>
          <w:szCs w:val="28"/>
        </w:rPr>
        <w:t>……</w:t>
      </w:r>
      <w:r w:rsidRPr="008672BE">
        <w:rPr>
          <w:sz w:val="28"/>
          <w:szCs w:val="28"/>
          <w:lang w:val="vi-VN"/>
        </w:rPr>
        <w:t xml:space="preserve"> năm 202</w:t>
      </w:r>
      <w:r w:rsidRPr="008672BE">
        <w:rPr>
          <w:sz w:val="28"/>
          <w:szCs w:val="28"/>
        </w:rPr>
        <w:t>2</w:t>
      </w:r>
      <w:r w:rsidRPr="008672BE">
        <w:rPr>
          <w:sz w:val="28"/>
          <w:szCs w:val="28"/>
          <w:lang w:val="vi-VN"/>
        </w:rPr>
        <w:t xml:space="preserve"> và có hiệu lực thi hành kể từ ngày </w:t>
      </w:r>
      <w:r w:rsidRPr="008672BE">
        <w:rPr>
          <w:sz w:val="28"/>
          <w:szCs w:val="28"/>
        </w:rPr>
        <w:t>…….</w:t>
      </w:r>
      <w:r w:rsidRPr="008672BE">
        <w:rPr>
          <w:sz w:val="28"/>
          <w:szCs w:val="28"/>
          <w:lang w:val="vi-VN"/>
        </w:rPr>
        <w:t xml:space="preserve">tháng </w:t>
      </w:r>
      <w:r w:rsidRPr="008672BE">
        <w:rPr>
          <w:sz w:val="28"/>
          <w:szCs w:val="28"/>
        </w:rPr>
        <w:t>…….</w:t>
      </w:r>
      <w:r w:rsidRPr="008672BE">
        <w:rPr>
          <w:sz w:val="28"/>
          <w:szCs w:val="28"/>
          <w:lang w:val="vi-VN"/>
        </w:rPr>
        <w:t>năm 202</w:t>
      </w:r>
      <w:r w:rsidRPr="008672BE">
        <w:rPr>
          <w:sz w:val="28"/>
          <w:szCs w:val="28"/>
        </w:rPr>
        <w:t>2</w:t>
      </w:r>
      <w:r w:rsidRPr="008672BE">
        <w:rPr>
          <w:sz w:val="28"/>
          <w:szCs w:val="28"/>
          <w:lang w:val="vi-VN"/>
        </w:rPr>
        <w:t>.</w:t>
      </w:r>
    </w:p>
    <w:p w14:paraId="730EF5F8" w14:textId="0A1A3FC7" w:rsidR="000E3285" w:rsidRDefault="0052416D" w:rsidP="003D31E6">
      <w:pPr>
        <w:spacing w:before="120" w:after="120"/>
        <w:ind w:firstLine="720"/>
        <w:jc w:val="both"/>
        <w:rPr>
          <w:sz w:val="26"/>
          <w:szCs w:val="26"/>
        </w:rPr>
      </w:pPr>
      <w:r w:rsidRPr="008672BE">
        <w:rPr>
          <w:sz w:val="28"/>
          <w:szCs w:val="28"/>
          <w:lang w:val="vi-VN"/>
        </w:rPr>
        <w:lastRenderedPageBreak/>
        <w:t xml:space="preserve">2. Nghị quyết này thay thế Nghị quyết số </w:t>
      </w:r>
      <w:r w:rsidRPr="008672BE">
        <w:rPr>
          <w:sz w:val="28"/>
          <w:szCs w:val="28"/>
        </w:rPr>
        <w:t>20</w:t>
      </w:r>
      <w:r w:rsidRPr="008672BE">
        <w:rPr>
          <w:sz w:val="28"/>
          <w:szCs w:val="28"/>
          <w:lang w:val="vi-VN"/>
        </w:rPr>
        <w:t>/20</w:t>
      </w:r>
      <w:r w:rsidRPr="008672BE">
        <w:rPr>
          <w:sz w:val="28"/>
          <w:szCs w:val="28"/>
        </w:rPr>
        <w:t>08</w:t>
      </w:r>
      <w:r w:rsidRPr="008672BE">
        <w:rPr>
          <w:sz w:val="28"/>
          <w:szCs w:val="28"/>
          <w:lang w:val="vi-VN"/>
        </w:rPr>
        <w:t>/NQ-HĐND ngày 1</w:t>
      </w:r>
      <w:r w:rsidRPr="008672BE">
        <w:rPr>
          <w:sz w:val="28"/>
          <w:szCs w:val="28"/>
        </w:rPr>
        <w:t>2</w:t>
      </w:r>
      <w:r w:rsidR="008D1B88">
        <w:rPr>
          <w:sz w:val="28"/>
          <w:szCs w:val="28"/>
        </w:rPr>
        <w:t>/</w:t>
      </w:r>
      <w:r w:rsidRPr="008672BE">
        <w:rPr>
          <w:sz w:val="28"/>
          <w:szCs w:val="28"/>
        </w:rPr>
        <w:t>12</w:t>
      </w:r>
      <w:r w:rsidR="008D1B88">
        <w:rPr>
          <w:sz w:val="28"/>
          <w:szCs w:val="28"/>
        </w:rPr>
        <w:t>/</w:t>
      </w:r>
      <w:r w:rsidRPr="008672BE">
        <w:rPr>
          <w:sz w:val="28"/>
          <w:szCs w:val="28"/>
          <w:lang w:val="vi-VN"/>
        </w:rPr>
        <w:t>20</w:t>
      </w:r>
      <w:r w:rsidRPr="008672BE">
        <w:rPr>
          <w:sz w:val="28"/>
          <w:szCs w:val="28"/>
        </w:rPr>
        <w:t xml:space="preserve">08 </w:t>
      </w:r>
      <w:r w:rsidRPr="008672BE">
        <w:rPr>
          <w:sz w:val="28"/>
          <w:szCs w:val="28"/>
          <w:lang w:val="vi-VN"/>
        </w:rPr>
        <w:t>của Hội đồng nhân dân tỉnh</w:t>
      </w:r>
      <w:r w:rsidRPr="008672BE">
        <w:rPr>
          <w:sz w:val="28"/>
          <w:szCs w:val="28"/>
        </w:rPr>
        <w:t xml:space="preserve"> về một số biện pháp, cơ chế, chính sách thực hiện công tác dân số - KHHGĐ đến năm 2010 và những năm tiếp theo, </w:t>
      </w:r>
      <w:r w:rsidRPr="008672BE">
        <w:rPr>
          <w:sz w:val="28"/>
          <w:szCs w:val="28"/>
          <w:lang w:val="vi-VN"/>
        </w:rPr>
        <w:t xml:space="preserve">Nghị quyết số </w:t>
      </w:r>
      <w:r w:rsidRPr="008672BE">
        <w:rPr>
          <w:sz w:val="28"/>
          <w:szCs w:val="28"/>
        </w:rPr>
        <w:t>58</w:t>
      </w:r>
      <w:r w:rsidRPr="008672BE">
        <w:rPr>
          <w:sz w:val="28"/>
          <w:szCs w:val="28"/>
          <w:lang w:val="vi-VN"/>
        </w:rPr>
        <w:t>/20</w:t>
      </w:r>
      <w:r w:rsidRPr="008672BE">
        <w:rPr>
          <w:sz w:val="28"/>
          <w:szCs w:val="28"/>
        </w:rPr>
        <w:t>12</w:t>
      </w:r>
      <w:r w:rsidRPr="008672BE">
        <w:rPr>
          <w:sz w:val="28"/>
          <w:szCs w:val="28"/>
          <w:lang w:val="vi-VN"/>
        </w:rPr>
        <w:t>/NQ-HĐND ngày 1</w:t>
      </w:r>
      <w:r w:rsidRPr="008672BE">
        <w:rPr>
          <w:sz w:val="28"/>
          <w:szCs w:val="28"/>
        </w:rPr>
        <w:t>1</w:t>
      </w:r>
      <w:r w:rsidR="008C75B0">
        <w:rPr>
          <w:sz w:val="28"/>
          <w:szCs w:val="28"/>
        </w:rPr>
        <w:t>/</w:t>
      </w:r>
      <w:r w:rsidRPr="008672BE">
        <w:rPr>
          <w:sz w:val="28"/>
          <w:szCs w:val="28"/>
        </w:rPr>
        <w:t>07</w:t>
      </w:r>
      <w:r w:rsidR="008C75B0">
        <w:rPr>
          <w:sz w:val="28"/>
          <w:szCs w:val="28"/>
        </w:rPr>
        <w:t>/</w:t>
      </w:r>
      <w:r w:rsidRPr="008672BE">
        <w:rPr>
          <w:sz w:val="28"/>
          <w:szCs w:val="28"/>
          <w:lang w:val="vi-VN"/>
        </w:rPr>
        <w:t>20</w:t>
      </w:r>
      <w:r w:rsidRPr="008672BE">
        <w:rPr>
          <w:sz w:val="28"/>
          <w:szCs w:val="28"/>
        </w:rPr>
        <w:t xml:space="preserve">12 </w:t>
      </w:r>
      <w:r w:rsidRPr="008672BE">
        <w:rPr>
          <w:sz w:val="28"/>
          <w:szCs w:val="28"/>
          <w:lang w:val="vi-VN"/>
        </w:rPr>
        <w:t xml:space="preserve">của Hội đồng nhân dân tỉnh Quy định một số chính sách </w:t>
      </w:r>
      <w:r w:rsidRPr="008672BE">
        <w:rPr>
          <w:sz w:val="28"/>
          <w:szCs w:val="28"/>
        </w:rPr>
        <w:t>hỗ trợ người trong độ tuổi sinh đẻ tự nguyện thực hiện biện pháp đình sản và hỗ trợ các xã phường, thị trấn 2 năm liền không có người sinh con thứ 3 trở lên trên địa bàn tỉnh Quảng Ninh, sửa đổi một phần Nghị quyết số 207/2019/NQ-HĐND ngày 20/7/2019 quy định về số lượng, chức danh một số chế độ chính sách đối với những người hoạt động không chuyên trách ở cấp xã, ở thôn bản, khu phố trên địa bàn tỉnh Quảng Ninh./.</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678"/>
      </w:tblGrid>
      <w:tr w:rsidR="000E3285" w:rsidRPr="000E3285" w14:paraId="730EF614" w14:textId="77777777" w:rsidTr="00D126B0">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730EF5FA" w14:textId="4D4302A7" w:rsidR="0052416D" w:rsidRPr="000E3285" w:rsidRDefault="0052416D" w:rsidP="008C75B0">
            <w:pPr>
              <w:spacing w:after="20"/>
              <w:ind w:left="-108"/>
              <w:jc w:val="both"/>
              <w:rPr>
                <w:b/>
                <w:bCs/>
                <w:i/>
                <w:lang w:val="nl-NL"/>
              </w:rPr>
            </w:pPr>
            <w:r w:rsidRPr="000E3285">
              <w:rPr>
                <w:sz w:val="26"/>
                <w:szCs w:val="26"/>
              </w:rPr>
              <w:t> </w:t>
            </w:r>
            <w:r w:rsidRPr="000E3285">
              <w:rPr>
                <w:b/>
                <w:bCs/>
                <w:i/>
                <w:lang w:val="nl-NL"/>
              </w:rPr>
              <w:t>N</w:t>
            </w:r>
            <w:r w:rsidRPr="000E3285">
              <w:rPr>
                <w:rFonts w:hint="eastAsia"/>
                <w:b/>
                <w:bCs/>
                <w:i/>
                <w:lang w:val="nl-NL"/>
              </w:rPr>
              <w:t>ơ</w:t>
            </w:r>
            <w:r w:rsidRPr="000E3285">
              <w:rPr>
                <w:b/>
                <w:bCs/>
                <w:i/>
                <w:lang w:val="nl-NL"/>
              </w:rPr>
              <w:t>i nhận:</w:t>
            </w:r>
          </w:p>
          <w:p w14:paraId="730EF5FB" w14:textId="77777777" w:rsidR="0052416D" w:rsidRPr="000E3285" w:rsidRDefault="0052416D" w:rsidP="008C75B0">
            <w:pPr>
              <w:spacing w:after="20"/>
              <w:ind w:left="-108" w:right="-580"/>
              <w:jc w:val="both"/>
              <w:rPr>
                <w:bCs/>
                <w:sz w:val="22"/>
                <w:lang w:val="nl-NL"/>
              </w:rPr>
            </w:pPr>
            <w:r w:rsidRPr="000E3285">
              <w:rPr>
                <w:bCs/>
                <w:sz w:val="22"/>
                <w:lang w:val="nl-NL"/>
              </w:rPr>
              <w:t xml:space="preserve">- UBTV Quốc hội, </w:t>
            </w:r>
          </w:p>
          <w:p w14:paraId="730EF5FC" w14:textId="77777777" w:rsidR="0052416D" w:rsidRPr="000E3285" w:rsidRDefault="0052416D" w:rsidP="008C75B0">
            <w:pPr>
              <w:spacing w:after="20"/>
              <w:ind w:left="-108" w:right="-580"/>
              <w:jc w:val="both"/>
              <w:rPr>
                <w:bCs/>
                <w:sz w:val="22"/>
                <w:lang w:val="nl-NL"/>
              </w:rPr>
            </w:pPr>
            <w:r w:rsidRPr="000E3285">
              <w:rPr>
                <w:bCs/>
                <w:sz w:val="22"/>
                <w:lang w:val="nl-NL"/>
              </w:rPr>
              <w:t>- Chính phủ;</w:t>
            </w:r>
          </w:p>
          <w:p w14:paraId="730EF5FD" w14:textId="77777777" w:rsidR="0052416D" w:rsidRPr="000E3285" w:rsidRDefault="0052416D" w:rsidP="008C75B0">
            <w:pPr>
              <w:spacing w:after="20"/>
              <w:ind w:left="-108" w:right="-580"/>
              <w:jc w:val="both"/>
              <w:rPr>
                <w:bCs/>
                <w:sz w:val="22"/>
                <w:lang w:val="nl-NL"/>
              </w:rPr>
            </w:pPr>
            <w:r w:rsidRPr="000E3285">
              <w:rPr>
                <w:bCs/>
                <w:sz w:val="22"/>
                <w:lang w:val="nl-NL"/>
              </w:rPr>
              <w:t>- Các Bộ: KHĐT, TC, Y tế, T</w:t>
            </w:r>
            <w:r w:rsidRPr="000E3285">
              <w:rPr>
                <w:rFonts w:hint="eastAsia"/>
                <w:bCs/>
                <w:sz w:val="22"/>
                <w:lang w:val="nl-NL"/>
              </w:rPr>
              <w:t>ư</w:t>
            </w:r>
            <w:r w:rsidRPr="000E3285">
              <w:rPr>
                <w:bCs/>
                <w:sz w:val="22"/>
                <w:lang w:val="nl-NL"/>
              </w:rPr>
              <w:t xml:space="preserve"> pháp;</w:t>
            </w:r>
          </w:p>
          <w:p w14:paraId="730EF5FE" w14:textId="5C95ECE6" w:rsidR="0052416D" w:rsidRPr="000E3285" w:rsidRDefault="0052416D" w:rsidP="008C75B0">
            <w:pPr>
              <w:spacing w:after="20"/>
              <w:ind w:left="-108" w:right="-580"/>
              <w:jc w:val="both"/>
              <w:rPr>
                <w:bCs/>
                <w:sz w:val="22"/>
                <w:lang w:val="nl-NL"/>
              </w:rPr>
            </w:pPr>
            <w:r w:rsidRPr="000E3285">
              <w:rPr>
                <w:bCs/>
                <w:sz w:val="22"/>
                <w:lang w:val="nl-NL"/>
              </w:rPr>
              <w:t>- Tổng cục Dân số-KHHGĐ;</w:t>
            </w:r>
          </w:p>
          <w:p w14:paraId="730EF5FF" w14:textId="7AB15A53" w:rsidR="0052416D" w:rsidRPr="000E3285" w:rsidRDefault="0052416D" w:rsidP="008C75B0">
            <w:pPr>
              <w:spacing w:after="20"/>
              <w:ind w:left="-108" w:right="-580"/>
              <w:jc w:val="both"/>
              <w:rPr>
                <w:bCs/>
                <w:sz w:val="22"/>
                <w:lang w:val="nl-NL"/>
              </w:rPr>
            </w:pPr>
            <w:r w:rsidRPr="000E3285">
              <w:rPr>
                <w:bCs/>
                <w:sz w:val="22"/>
                <w:lang w:val="nl-NL"/>
              </w:rPr>
              <w:t>- Cục Kiểm tra văn bản QPPL</w:t>
            </w:r>
            <w:r w:rsidR="00AC0FBD">
              <w:rPr>
                <w:bCs/>
                <w:sz w:val="22"/>
                <w:lang w:val="nl-NL"/>
              </w:rPr>
              <w:t>-</w:t>
            </w:r>
            <w:r w:rsidRPr="000E3285">
              <w:rPr>
                <w:bCs/>
                <w:sz w:val="22"/>
                <w:lang w:val="nl-NL"/>
              </w:rPr>
              <w:t>Bộ tư pháp</w:t>
            </w:r>
          </w:p>
          <w:p w14:paraId="730EF600" w14:textId="77777777" w:rsidR="0052416D" w:rsidRPr="000E3285" w:rsidRDefault="0052416D" w:rsidP="008C75B0">
            <w:pPr>
              <w:spacing w:after="20"/>
              <w:ind w:left="-108" w:right="-580"/>
              <w:jc w:val="both"/>
              <w:rPr>
                <w:bCs/>
                <w:sz w:val="22"/>
                <w:lang w:val="nl-NL"/>
              </w:rPr>
            </w:pPr>
            <w:r w:rsidRPr="000E3285">
              <w:rPr>
                <w:bCs/>
                <w:sz w:val="22"/>
                <w:lang w:val="nl-NL"/>
              </w:rPr>
              <w:t>- Thương trực</w:t>
            </w:r>
            <w:r w:rsidR="009B35F5">
              <w:rPr>
                <w:bCs/>
                <w:sz w:val="22"/>
                <w:lang w:val="nl-NL"/>
              </w:rPr>
              <w:t xml:space="preserve"> </w:t>
            </w:r>
            <w:r w:rsidRPr="000E3285">
              <w:rPr>
                <w:bCs/>
                <w:sz w:val="22"/>
                <w:lang w:val="nl-NL"/>
              </w:rPr>
              <w:t>Tỉnh ủy;</w:t>
            </w:r>
          </w:p>
          <w:p w14:paraId="730EF601" w14:textId="77777777" w:rsidR="0052416D" w:rsidRPr="000E3285" w:rsidRDefault="0052416D" w:rsidP="008C75B0">
            <w:pPr>
              <w:spacing w:after="20"/>
              <w:ind w:left="-108" w:right="-580"/>
              <w:jc w:val="both"/>
              <w:rPr>
                <w:bCs/>
                <w:sz w:val="22"/>
                <w:lang w:val="nl-NL"/>
              </w:rPr>
            </w:pPr>
            <w:r w:rsidRPr="000E3285">
              <w:rPr>
                <w:bCs/>
                <w:sz w:val="22"/>
                <w:lang w:val="nl-NL"/>
              </w:rPr>
              <w:t>- Thường trực</w:t>
            </w:r>
            <w:r w:rsidR="00B7074D">
              <w:rPr>
                <w:bCs/>
                <w:sz w:val="22"/>
                <w:lang w:val="nl-NL"/>
              </w:rPr>
              <w:t xml:space="preserve"> </w:t>
            </w:r>
            <w:r w:rsidRPr="000E3285">
              <w:rPr>
                <w:bCs/>
                <w:sz w:val="22"/>
                <w:lang w:val="nl-NL"/>
              </w:rPr>
              <w:t>HĐND tỉnh;</w:t>
            </w:r>
          </w:p>
          <w:p w14:paraId="730EF602" w14:textId="76CEA727" w:rsidR="0052416D" w:rsidRPr="000E3285" w:rsidRDefault="0052416D" w:rsidP="008C75B0">
            <w:pPr>
              <w:spacing w:after="20"/>
              <w:ind w:left="-108" w:right="-580"/>
              <w:jc w:val="both"/>
              <w:rPr>
                <w:bCs/>
                <w:sz w:val="22"/>
                <w:lang w:val="nl-NL"/>
              </w:rPr>
            </w:pPr>
            <w:r w:rsidRPr="000E3285">
              <w:rPr>
                <w:bCs/>
                <w:sz w:val="22"/>
                <w:lang w:val="nl-NL"/>
              </w:rPr>
              <w:t xml:space="preserve">-  Ủy ban </w:t>
            </w:r>
            <w:r w:rsidR="00663778">
              <w:rPr>
                <w:bCs/>
                <w:sz w:val="22"/>
                <w:lang w:val="nl-NL"/>
              </w:rPr>
              <w:t>n</w:t>
            </w:r>
            <w:r w:rsidRPr="000E3285">
              <w:rPr>
                <w:bCs/>
                <w:sz w:val="22"/>
                <w:lang w:val="nl-NL"/>
              </w:rPr>
              <w:t>hân dân  tỉnh;</w:t>
            </w:r>
          </w:p>
          <w:p w14:paraId="730EF603" w14:textId="77777777" w:rsidR="0052416D" w:rsidRPr="000E3285" w:rsidRDefault="0052416D" w:rsidP="008C75B0">
            <w:pPr>
              <w:spacing w:after="20"/>
              <w:ind w:left="-108" w:right="-580"/>
              <w:jc w:val="both"/>
              <w:rPr>
                <w:bCs/>
                <w:sz w:val="22"/>
                <w:lang w:val="nl-NL"/>
              </w:rPr>
            </w:pPr>
            <w:r w:rsidRPr="000E3285">
              <w:rPr>
                <w:bCs/>
                <w:sz w:val="22"/>
                <w:lang w:val="nl-NL"/>
              </w:rPr>
              <w:t>-  Đoàn đại biểu Quốc hội tỉnh;</w:t>
            </w:r>
          </w:p>
          <w:p w14:paraId="730EF604" w14:textId="77777777" w:rsidR="0052416D" w:rsidRPr="000E3285" w:rsidRDefault="0052416D" w:rsidP="008C75B0">
            <w:pPr>
              <w:spacing w:after="20"/>
              <w:ind w:left="-108" w:right="-580"/>
              <w:jc w:val="both"/>
              <w:rPr>
                <w:bCs/>
                <w:sz w:val="22"/>
                <w:lang w:val="nl-NL"/>
              </w:rPr>
            </w:pPr>
            <w:r w:rsidRPr="000E3285">
              <w:rPr>
                <w:bCs/>
                <w:sz w:val="22"/>
                <w:lang w:val="nl-NL"/>
              </w:rPr>
              <w:t>-  Đại biểu HĐND tỉnh;</w:t>
            </w:r>
          </w:p>
          <w:p w14:paraId="730EF605" w14:textId="3C20D2B9" w:rsidR="0052416D" w:rsidRPr="000E3285" w:rsidRDefault="0052416D" w:rsidP="008C75B0">
            <w:pPr>
              <w:spacing w:after="20"/>
              <w:ind w:left="-108" w:right="-580"/>
              <w:jc w:val="both"/>
              <w:rPr>
                <w:bCs/>
                <w:sz w:val="22"/>
                <w:lang w:val="nl-NL"/>
              </w:rPr>
            </w:pPr>
            <w:r w:rsidRPr="000E3285">
              <w:rPr>
                <w:bCs/>
                <w:sz w:val="22"/>
                <w:lang w:val="nl-NL"/>
              </w:rPr>
              <w:t xml:space="preserve">- UBMTTQ và các </w:t>
            </w:r>
            <w:r w:rsidR="00E01455">
              <w:rPr>
                <w:bCs/>
                <w:sz w:val="22"/>
                <w:lang w:val="nl-NL"/>
              </w:rPr>
              <w:t>T</w:t>
            </w:r>
            <w:r w:rsidRPr="000E3285">
              <w:rPr>
                <w:bCs/>
                <w:sz w:val="22"/>
                <w:lang w:val="nl-NL"/>
              </w:rPr>
              <w:t>ổ chức chính trị - xã hội tỉnh</w:t>
            </w:r>
            <w:r w:rsidR="00E01455">
              <w:rPr>
                <w:bCs/>
                <w:sz w:val="22"/>
                <w:lang w:val="nl-NL"/>
              </w:rPr>
              <w:t>;</w:t>
            </w:r>
          </w:p>
          <w:p w14:paraId="730EF606" w14:textId="77777777" w:rsidR="0052416D" w:rsidRPr="000E3285" w:rsidRDefault="0052416D" w:rsidP="008C75B0">
            <w:pPr>
              <w:spacing w:after="20"/>
              <w:ind w:left="-108" w:right="-580"/>
              <w:jc w:val="both"/>
              <w:rPr>
                <w:bCs/>
                <w:sz w:val="22"/>
                <w:lang w:val="nl-NL"/>
              </w:rPr>
            </w:pPr>
            <w:r w:rsidRPr="000E3285">
              <w:rPr>
                <w:bCs/>
                <w:sz w:val="22"/>
                <w:lang w:val="nl-NL"/>
              </w:rPr>
              <w:t>- VP và các Ban của Tỉnh ủy;</w:t>
            </w:r>
          </w:p>
          <w:p w14:paraId="730EF607" w14:textId="77777777" w:rsidR="0052416D" w:rsidRPr="000E3285" w:rsidRDefault="0052416D" w:rsidP="008C75B0">
            <w:pPr>
              <w:spacing w:after="20"/>
              <w:ind w:left="-108" w:right="-580"/>
              <w:jc w:val="both"/>
              <w:rPr>
                <w:bCs/>
                <w:sz w:val="22"/>
                <w:lang w:val="nl-NL"/>
              </w:rPr>
            </w:pPr>
            <w:r w:rsidRPr="000E3285">
              <w:rPr>
                <w:bCs/>
                <w:sz w:val="22"/>
                <w:lang w:val="nl-NL"/>
              </w:rPr>
              <w:t>- Các Sở, ngành của tỉnh;</w:t>
            </w:r>
          </w:p>
          <w:p w14:paraId="730EF608" w14:textId="77777777" w:rsidR="0052416D" w:rsidRPr="000E3285" w:rsidRDefault="0052416D" w:rsidP="008C75B0">
            <w:pPr>
              <w:spacing w:after="20"/>
              <w:ind w:left="-108" w:right="-580"/>
              <w:jc w:val="both"/>
              <w:rPr>
                <w:bCs/>
                <w:sz w:val="22"/>
                <w:lang w:val="nl-NL"/>
              </w:rPr>
            </w:pPr>
            <w:r w:rsidRPr="000E3285">
              <w:rPr>
                <w:bCs/>
                <w:sz w:val="22"/>
                <w:lang w:val="nl-NL"/>
              </w:rPr>
              <w:t>- TT.HĐND, UBND các huyện, TX, TP;</w:t>
            </w:r>
          </w:p>
          <w:p w14:paraId="730EF609" w14:textId="2E9E3020" w:rsidR="0052416D" w:rsidRPr="000E3285" w:rsidRDefault="0052416D" w:rsidP="008C75B0">
            <w:pPr>
              <w:spacing w:after="20"/>
              <w:ind w:left="-108" w:right="-580"/>
              <w:jc w:val="both"/>
              <w:rPr>
                <w:bCs/>
                <w:sz w:val="22"/>
                <w:lang w:val="nl-NL"/>
              </w:rPr>
            </w:pPr>
            <w:r w:rsidRPr="000E3285">
              <w:rPr>
                <w:bCs/>
                <w:sz w:val="22"/>
                <w:lang w:val="nl-NL"/>
              </w:rPr>
              <w:t xml:space="preserve">- Trung </w:t>
            </w:r>
            <w:r w:rsidRPr="009B63A6">
              <w:rPr>
                <w:bCs/>
                <w:sz w:val="22"/>
                <w:lang w:val="nl-NL"/>
              </w:rPr>
              <w:t>tâ</w:t>
            </w:r>
            <w:r w:rsidR="00663778">
              <w:rPr>
                <w:bCs/>
                <w:sz w:val="22"/>
                <w:lang w:val="nl-NL"/>
              </w:rPr>
              <w:t>m</w:t>
            </w:r>
            <w:r w:rsidRPr="009B63A6">
              <w:rPr>
                <w:bCs/>
                <w:sz w:val="22"/>
                <w:lang w:val="nl-NL"/>
              </w:rPr>
              <w:t xml:space="preserve"> tru</w:t>
            </w:r>
            <w:r w:rsidR="00B20F4B" w:rsidRPr="009B63A6">
              <w:rPr>
                <w:bCs/>
                <w:sz w:val="22"/>
                <w:lang w:val="nl-NL"/>
              </w:rPr>
              <w:t>y</w:t>
            </w:r>
            <w:r w:rsidRPr="009B63A6">
              <w:rPr>
                <w:bCs/>
                <w:sz w:val="22"/>
                <w:lang w:val="nl-NL"/>
              </w:rPr>
              <w:t xml:space="preserve">ền thông </w:t>
            </w:r>
            <w:r w:rsidRPr="000E3285">
              <w:rPr>
                <w:bCs/>
                <w:sz w:val="22"/>
                <w:lang w:val="nl-NL"/>
              </w:rPr>
              <w:t>tỉnh;</w:t>
            </w:r>
          </w:p>
          <w:p w14:paraId="730EF60A" w14:textId="77777777" w:rsidR="0052416D" w:rsidRPr="000E3285" w:rsidRDefault="0052416D" w:rsidP="008C75B0">
            <w:pPr>
              <w:spacing w:after="20"/>
              <w:ind w:left="-108" w:right="-580"/>
              <w:jc w:val="both"/>
              <w:rPr>
                <w:bCs/>
                <w:sz w:val="22"/>
                <w:lang w:val="nl-NL"/>
              </w:rPr>
            </w:pPr>
            <w:r w:rsidRPr="000E3285">
              <w:rPr>
                <w:bCs/>
                <w:sz w:val="22"/>
                <w:lang w:val="nl-NL"/>
              </w:rPr>
              <w:t>- VP HĐND, VP UBND tỉnh;</w:t>
            </w:r>
          </w:p>
          <w:p w14:paraId="730EF60B" w14:textId="77777777" w:rsidR="0052416D" w:rsidRPr="000E3285" w:rsidRDefault="0052416D" w:rsidP="008C75B0">
            <w:pPr>
              <w:spacing w:after="20"/>
              <w:ind w:left="-108" w:right="-580"/>
              <w:jc w:val="both"/>
              <w:rPr>
                <w:lang w:val="nl-NL"/>
              </w:rPr>
            </w:pPr>
            <w:r w:rsidRPr="000E3285">
              <w:rPr>
                <w:bCs/>
                <w:sz w:val="22"/>
                <w:lang w:val="nl-NL"/>
              </w:rPr>
              <w:t>- Lưu VT.</w:t>
            </w:r>
          </w:p>
        </w:tc>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14:paraId="730EF60C" w14:textId="77777777" w:rsidR="0052416D" w:rsidRPr="000E3285" w:rsidRDefault="0052416D" w:rsidP="000E3285">
            <w:pPr>
              <w:jc w:val="center"/>
              <w:rPr>
                <w:b/>
                <w:sz w:val="28"/>
                <w:lang w:val="nl-NL"/>
              </w:rPr>
            </w:pPr>
            <w:r w:rsidRPr="000E3285">
              <w:rPr>
                <w:b/>
                <w:sz w:val="28"/>
                <w:lang w:val="nl-NL"/>
              </w:rPr>
              <w:t>CHỦ TỊCH</w:t>
            </w:r>
          </w:p>
          <w:p w14:paraId="730EF60D" w14:textId="77777777" w:rsidR="0052416D" w:rsidRPr="000E3285" w:rsidRDefault="0052416D" w:rsidP="000E3285">
            <w:pPr>
              <w:jc w:val="center"/>
              <w:rPr>
                <w:b/>
                <w:bCs/>
                <w:lang w:val="nl-NL"/>
              </w:rPr>
            </w:pPr>
          </w:p>
          <w:p w14:paraId="730EF60E" w14:textId="77777777" w:rsidR="0052416D" w:rsidRPr="000E3285" w:rsidRDefault="0052416D" w:rsidP="000E3285">
            <w:pPr>
              <w:jc w:val="center"/>
              <w:rPr>
                <w:b/>
                <w:bCs/>
                <w:lang w:val="nl-NL"/>
              </w:rPr>
            </w:pPr>
          </w:p>
          <w:p w14:paraId="730EF60F" w14:textId="77777777" w:rsidR="0052416D" w:rsidRPr="000E3285" w:rsidRDefault="0052416D" w:rsidP="000E3285">
            <w:pPr>
              <w:jc w:val="center"/>
              <w:rPr>
                <w:b/>
                <w:bCs/>
                <w:lang w:val="nl-NL"/>
              </w:rPr>
            </w:pPr>
          </w:p>
          <w:p w14:paraId="730EF610" w14:textId="77777777" w:rsidR="0052416D" w:rsidRPr="000E3285" w:rsidRDefault="0052416D" w:rsidP="000E3285">
            <w:pPr>
              <w:jc w:val="center"/>
              <w:rPr>
                <w:b/>
                <w:bCs/>
                <w:lang w:val="nl-NL"/>
              </w:rPr>
            </w:pPr>
          </w:p>
          <w:p w14:paraId="730EF611" w14:textId="77777777" w:rsidR="0052416D" w:rsidRPr="000E3285" w:rsidRDefault="0052416D" w:rsidP="000E3285">
            <w:pPr>
              <w:jc w:val="center"/>
              <w:rPr>
                <w:b/>
                <w:bCs/>
                <w:lang w:val="nl-NL"/>
              </w:rPr>
            </w:pPr>
          </w:p>
          <w:p w14:paraId="730EF612" w14:textId="77777777" w:rsidR="0052416D" w:rsidRPr="000E3285" w:rsidRDefault="0052416D" w:rsidP="000E3285">
            <w:pPr>
              <w:jc w:val="center"/>
              <w:rPr>
                <w:b/>
                <w:bCs/>
                <w:lang w:val="nl-NL"/>
              </w:rPr>
            </w:pPr>
          </w:p>
          <w:p w14:paraId="730EF613" w14:textId="77777777" w:rsidR="0052416D" w:rsidRPr="000E3285" w:rsidRDefault="0052416D" w:rsidP="000E3285">
            <w:pPr>
              <w:pStyle w:val="Heading3"/>
              <w:ind w:firstLine="0"/>
              <w:jc w:val="center"/>
              <w:rPr>
                <w:rFonts w:ascii="Times New Roman" w:hAnsi="Times New Roman"/>
                <w:b/>
                <w:bCs/>
                <w:lang w:val="nl-NL"/>
              </w:rPr>
            </w:pPr>
            <w:r w:rsidRPr="000E3285">
              <w:rPr>
                <w:rFonts w:ascii="Times New Roman" w:hAnsi="Times New Roman"/>
                <w:b/>
                <w:bCs/>
                <w:lang w:val="nl-NL"/>
              </w:rPr>
              <w:t>Nguyễn Xuân Ký</w:t>
            </w:r>
          </w:p>
        </w:tc>
      </w:tr>
    </w:tbl>
    <w:p w14:paraId="730EF615" w14:textId="77777777" w:rsidR="0052416D" w:rsidRPr="000E3285" w:rsidRDefault="0052416D" w:rsidP="000E3285">
      <w:pPr>
        <w:spacing w:after="120"/>
        <w:jc w:val="both"/>
      </w:pPr>
      <w:r w:rsidRPr="000E3285">
        <w:t> </w:t>
      </w:r>
    </w:p>
    <w:p w14:paraId="730EF616" w14:textId="77777777" w:rsidR="00257493" w:rsidRPr="000E3285" w:rsidRDefault="00F10783" w:rsidP="000E3285">
      <w:pPr>
        <w:jc w:val="both"/>
      </w:pPr>
    </w:p>
    <w:sectPr w:rsidR="00257493" w:rsidRPr="000E3285" w:rsidSect="007A646E">
      <w:headerReference w:type="default" r:id="rId7"/>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AF68" w14:textId="77777777" w:rsidR="002A2D1F" w:rsidRDefault="002A2D1F" w:rsidP="002A2D1F">
      <w:r>
        <w:separator/>
      </w:r>
    </w:p>
  </w:endnote>
  <w:endnote w:type="continuationSeparator" w:id="0">
    <w:p w14:paraId="1F56A932" w14:textId="77777777" w:rsidR="002A2D1F" w:rsidRDefault="002A2D1F" w:rsidP="002A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C267" w14:textId="77777777" w:rsidR="002A2D1F" w:rsidRDefault="002A2D1F" w:rsidP="002A2D1F">
      <w:r>
        <w:separator/>
      </w:r>
    </w:p>
  </w:footnote>
  <w:footnote w:type="continuationSeparator" w:id="0">
    <w:p w14:paraId="05465085" w14:textId="77777777" w:rsidR="002A2D1F" w:rsidRDefault="002A2D1F" w:rsidP="002A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EC18" w14:textId="7EE3A0A8" w:rsidR="002A2D1F" w:rsidRDefault="002A2D1F">
    <w:pPr>
      <w:pStyle w:val="Header"/>
      <w:jc w:val="center"/>
    </w:pPr>
  </w:p>
  <w:p w14:paraId="7A22D5D1" w14:textId="77777777" w:rsidR="002A2D1F" w:rsidRDefault="002A2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6D"/>
    <w:rsid w:val="00050FE0"/>
    <w:rsid w:val="0005113C"/>
    <w:rsid w:val="000600E9"/>
    <w:rsid w:val="00096B81"/>
    <w:rsid w:val="000A34C5"/>
    <w:rsid w:val="000A5D0B"/>
    <w:rsid w:val="000C7925"/>
    <w:rsid w:val="000D7F9C"/>
    <w:rsid w:val="000E3285"/>
    <w:rsid w:val="001325BD"/>
    <w:rsid w:val="00141138"/>
    <w:rsid w:val="00171CE7"/>
    <w:rsid w:val="001A628E"/>
    <w:rsid w:val="001B3393"/>
    <w:rsid w:val="001C3111"/>
    <w:rsid w:val="001C706E"/>
    <w:rsid w:val="001D6FA6"/>
    <w:rsid w:val="001E0899"/>
    <w:rsid w:val="001E24C9"/>
    <w:rsid w:val="001E4A01"/>
    <w:rsid w:val="001F2621"/>
    <w:rsid w:val="00235A74"/>
    <w:rsid w:val="002829B0"/>
    <w:rsid w:val="00290DD8"/>
    <w:rsid w:val="002A2D1F"/>
    <w:rsid w:val="002F378F"/>
    <w:rsid w:val="00347957"/>
    <w:rsid w:val="003600FF"/>
    <w:rsid w:val="003646F7"/>
    <w:rsid w:val="00365F06"/>
    <w:rsid w:val="003879A4"/>
    <w:rsid w:val="00393C85"/>
    <w:rsid w:val="003A7548"/>
    <w:rsid w:val="003C7234"/>
    <w:rsid w:val="003D31E6"/>
    <w:rsid w:val="003D40B7"/>
    <w:rsid w:val="003E14BC"/>
    <w:rsid w:val="003F369F"/>
    <w:rsid w:val="00427780"/>
    <w:rsid w:val="0043431C"/>
    <w:rsid w:val="00435E2E"/>
    <w:rsid w:val="00446811"/>
    <w:rsid w:val="004721C2"/>
    <w:rsid w:val="0047566E"/>
    <w:rsid w:val="004933A2"/>
    <w:rsid w:val="0052416D"/>
    <w:rsid w:val="005503C0"/>
    <w:rsid w:val="0055042D"/>
    <w:rsid w:val="00590FED"/>
    <w:rsid w:val="005946BC"/>
    <w:rsid w:val="00597EF8"/>
    <w:rsid w:val="005D0A95"/>
    <w:rsid w:val="00612326"/>
    <w:rsid w:val="006173F1"/>
    <w:rsid w:val="00621B47"/>
    <w:rsid w:val="0062543C"/>
    <w:rsid w:val="00631898"/>
    <w:rsid w:val="00635D36"/>
    <w:rsid w:val="00646329"/>
    <w:rsid w:val="00646C9B"/>
    <w:rsid w:val="006543CF"/>
    <w:rsid w:val="00654E76"/>
    <w:rsid w:val="00662A3E"/>
    <w:rsid w:val="00663778"/>
    <w:rsid w:val="00674181"/>
    <w:rsid w:val="00692EFD"/>
    <w:rsid w:val="006B0458"/>
    <w:rsid w:val="006B0FE3"/>
    <w:rsid w:val="006E498D"/>
    <w:rsid w:val="006F6FAF"/>
    <w:rsid w:val="0070780E"/>
    <w:rsid w:val="00711D80"/>
    <w:rsid w:val="0071539F"/>
    <w:rsid w:val="0077293C"/>
    <w:rsid w:val="007949B5"/>
    <w:rsid w:val="007A646E"/>
    <w:rsid w:val="007B3199"/>
    <w:rsid w:val="007C6823"/>
    <w:rsid w:val="007E2F35"/>
    <w:rsid w:val="007E4F9E"/>
    <w:rsid w:val="00811940"/>
    <w:rsid w:val="0083486F"/>
    <w:rsid w:val="008468EC"/>
    <w:rsid w:val="008672BE"/>
    <w:rsid w:val="008A52C3"/>
    <w:rsid w:val="008C75B0"/>
    <w:rsid w:val="008D1AD5"/>
    <w:rsid w:val="008D1B88"/>
    <w:rsid w:val="00936DFD"/>
    <w:rsid w:val="00970626"/>
    <w:rsid w:val="00995ECB"/>
    <w:rsid w:val="009B35F5"/>
    <w:rsid w:val="009B63A6"/>
    <w:rsid w:val="009C5DC1"/>
    <w:rsid w:val="00A70D67"/>
    <w:rsid w:val="00AC0FBD"/>
    <w:rsid w:val="00AC7D7B"/>
    <w:rsid w:val="00B149AE"/>
    <w:rsid w:val="00B20F4B"/>
    <w:rsid w:val="00B33679"/>
    <w:rsid w:val="00B44B85"/>
    <w:rsid w:val="00B67E3F"/>
    <w:rsid w:val="00B7074D"/>
    <w:rsid w:val="00BD11C8"/>
    <w:rsid w:val="00BE7DE0"/>
    <w:rsid w:val="00C12FE3"/>
    <w:rsid w:val="00C92908"/>
    <w:rsid w:val="00C96183"/>
    <w:rsid w:val="00CA6160"/>
    <w:rsid w:val="00CE2984"/>
    <w:rsid w:val="00D126B0"/>
    <w:rsid w:val="00D147B6"/>
    <w:rsid w:val="00D22327"/>
    <w:rsid w:val="00D63515"/>
    <w:rsid w:val="00DB2663"/>
    <w:rsid w:val="00DC0310"/>
    <w:rsid w:val="00E01455"/>
    <w:rsid w:val="00E16A31"/>
    <w:rsid w:val="00E2401D"/>
    <w:rsid w:val="00E33ADE"/>
    <w:rsid w:val="00E86DB4"/>
    <w:rsid w:val="00EE7DC8"/>
    <w:rsid w:val="00F02377"/>
    <w:rsid w:val="00F06249"/>
    <w:rsid w:val="00F06FBD"/>
    <w:rsid w:val="00F10783"/>
    <w:rsid w:val="00F42D5B"/>
    <w:rsid w:val="00F52BB9"/>
    <w:rsid w:val="00F53AEE"/>
    <w:rsid w:val="00F86BDD"/>
    <w:rsid w:val="00FB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F5AA"/>
  <w15:docId w15:val="{297115B8-1758-46AB-A0CD-89E45748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6D"/>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2416D"/>
    <w:pPr>
      <w:keepNext/>
      <w:spacing w:after="120"/>
      <w:ind w:firstLine="720"/>
      <w:jc w:val="both"/>
      <w:outlineLvl w:val="2"/>
    </w:pPr>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16D"/>
    <w:rPr>
      <w:rFonts w:ascii=".VnTime" w:eastAsia="Times New Roman" w:hAnsi=".VnTime" w:cs="Times New Roman"/>
      <w:sz w:val="28"/>
      <w:szCs w:val="28"/>
    </w:rPr>
  </w:style>
  <w:style w:type="character" w:customStyle="1" w:styleId="fontstyle01">
    <w:name w:val="fontstyle01"/>
    <w:rsid w:val="0052416D"/>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52416D"/>
    <w:pPr>
      <w:spacing w:before="100" w:beforeAutospacing="1" w:after="100" w:afterAutospacing="1"/>
    </w:pPr>
  </w:style>
  <w:style w:type="character" w:styleId="Hyperlink">
    <w:name w:val="Hyperlink"/>
    <w:uiPriority w:val="99"/>
    <w:semiHidden/>
    <w:unhideWhenUsed/>
    <w:rsid w:val="0052416D"/>
    <w:rPr>
      <w:color w:val="0000FF"/>
      <w:u w:val="single"/>
    </w:rPr>
  </w:style>
  <w:style w:type="paragraph" w:styleId="ListParagraph">
    <w:name w:val="List Paragraph"/>
    <w:basedOn w:val="Normal"/>
    <w:uiPriority w:val="34"/>
    <w:qFormat/>
    <w:rsid w:val="00B44B85"/>
    <w:pPr>
      <w:ind w:left="720"/>
      <w:contextualSpacing/>
    </w:pPr>
  </w:style>
  <w:style w:type="paragraph" w:styleId="BalloonText">
    <w:name w:val="Balloon Text"/>
    <w:basedOn w:val="Normal"/>
    <w:link w:val="BalloonTextChar"/>
    <w:uiPriority w:val="99"/>
    <w:semiHidden/>
    <w:unhideWhenUsed/>
    <w:rsid w:val="00B1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AE"/>
    <w:rPr>
      <w:rFonts w:ascii="Segoe UI" w:eastAsia="Times New Roman" w:hAnsi="Segoe UI" w:cs="Segoe UI"/>
      <w:sz w:val="18"/>
      <w:szCs w:val="18"/>
    </w:rPr>
  </w:style>
  <w:style w:type="paragraph" w:styleId="Header">
    <w:name w:val="header"/>
    <w:basedOn w:val="Normal"/>
    <w:link w:val="HeaderChar"/>
    <w:uiPriority w:val="99"/>
    <w:unhideWhenUsed/>
    <w:rsid w:val="002A2D1F"/>
    <w:pPr>
      <w:tabs>
        <w:tab w:val="center" w:pos="4680"/>
        <w:tab w:val="right" w:pos="9360"/>
      </w:tabs>
    </w:pPr>
  </w:style>
  <w:style w:type="character" w:customStyle="1" w:styleId="HeaderChar">
    <w:name w:val="Header Char"/>
    <w:basedOn w:val="DefaultParagraphFont"/>
    <w:link w:val="Header"/>
    <w:uiPriority w:val="99"/>
    <w:rsid w:val="002A2D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2D1F"/>
    <w:pPr>
      <w:tabs>
        <w:tab w:val="center" w:pos="4680"/>
        <w:tab w:val="right" w:pos="9360"/>
      </w:tabs>
    </w:pPr>
  </w:style>
  <w:style w:type="character" w:customStyle="1" w:styleId="FooterChar">
    <w:name w:val="Footer Char"/>
    <w:basedOn w:val="DefaultParagraphFont"/>
    <w:link w:val="Footer"/>
    <w:uiPriority w:val="99"/>
    <w:rsid w:val="002A2D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12F0-D3DB-41E3-AC2A-3CF2027D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thuanquang27</dc:creator>
  <cp:keywords/>
  <dc:description/>
  <cp:lastModifiedBy>Bùi Giang Nam</cp:lastModifiedBy>
  <cp:revision>57</cp:revision>
  <cp:lastPrinted>2022-04-28T09:39:00Z</cp:lastPrinted>
  <dcterms:created xsi:type="dcterms:W3CDTF">2022-05-16T00:21:00Z</dcterms:created>
  <dcterms:modified xsi:type="dcterms:W3CDTF">2022-05-16T01:41:00Z</dcterms:modified>
</cp:coreProperties>
</file>